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CAC" w:rsidRPr="00096CAC" w:rsidRDefault="00096CAC" w:rsidP="00094FB5">
      <w:pPr>
        <w:tabs>
          <w:tab w:val="left" w:pos="708"/>
        </w:tabs>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contextualSpacing/>
        <w:jc w:val="center"/>
        <w:rPr>
          <w:rFonts w:eastAsia="Rockwell Condensed"/>
          <w:b/>
          <w:color w:val="00000A"/>
          <w:spacing w:val="-10"/>
          <w:kern w:val="2"/>
          <w:sz w:val="20"/>
          <w:szCs w:val="20"/>
          <w:lang w:eastAsia="en-US" w:bidi="en-US"/>
        </w:rPr>
      </w:pPr>
      <w:bookmarkStart w:id="0" w:name="_Hlk5712566"/>
      <w:r w:rsidRPr="00096CAC">
        <w:rPr>
          <w:rFonts w:eastAsia="Rockwell Condensed"/>
          <w:b/>
          <w:color w:val="00000A"/>
          <w:spacing w:val="-10"/>
          <w:kern w:val="2"/>
          <w:sz w:val="20"/>
          <w:szCs w:val="20"/>
          <w:lang w:eastAsia="en-US" w:bidi="en-US"/>
        </w:rPr>
        <w:t>БЮЛЛЕТЕНЬ ГОЛОСОВАНИЯ</w:t>
      </w:r>
    </w:p>
    <w:p w:rsidR="00096CAC" w:rsidRPr="00096CAC" w:rsidRDefault="00096CAC" w:rsidP="00096CAC">
      <w:pPr>
        <w:tabs>
          <w:tab w:val="left" w:pos="708"/>
        </w:tabs>
        <w:contextualSpacing/>
        <w:jc w:val="center"/>
        <w:rPr>
          <w:rFonts w:eastAsia="Rockwell Condensed"/>
          <w:color w:val="00000A"/>
          <w:spacing w:val="-10"/>
          <w:kern w:val="2"/>
          <w:sz w:val="20"/>
          <w:szCs w:val="20"/>
          <w:lang w:eastAsia="en-US" w:bidi="en-US"/>
        </w:rPr>
      </w:pPr>
      <w:r w:rsidRPr="00096CAC">
        <w:rPr>
          <w:rFonts w:eastAsia="Rockwell Condensed"/>
          <w:color w:val="00000A"/>
          <w:spacing w:val="-10"/>
          <w:kern w:val="2"/>
          <w:sz w:val="20"/>
          <w:szCs w:val="20"/>
          <w:lang w:eastAsia="en-US" w:bidi="en-US"/>
        </w:rPr>
        <w:t>на общем собрании в очно-заочной форме собственников помещений в доме по адресу: г.  Воронеж, ул. 45 Стрелковой дивизии, д. 226</w:t>
      </w:r>
      <w:proofErr w:type="gramStart"/>
      <w:r w:rsidR="00D247ED">
        <w:rPr>
          <w:rFonts w:eastAsia="Rockwell Condensed"/>
          <w:color w:val="00000A"/>
          <w:spacing w:val="-10"/>
          <w:kern w:val="2"/>
          <w:sz w:val="20"/>
          <w:szCs w:val="20"/>
          <w:lang w:eastAsia="en-US" w:bidi="en-US"/>
        </w:rPr>
        <w:t>а</w:t>
      </w:r>
      <w:r w:rsidRPr="00096CAC">
        <w:rPr>
          <w:rFonts w:eastAsia="Rockwell Condensed"/>
          <w:color w:val="00000A"/>
          <w:spacing w:val="-10"/>
          <w:kern w:val="2"/>
          <w:sz w:val="20"/>
          <w:szCs w:val="20"/>
          <w:lang w:eastAsia="en-US" w:bidi="en-US"/>
        </w:rPr>
        <w:t xml:space="preserve">  (</w:t>
      </w:r>
      <w:proofErr w:type="gramEnd"/>
      <w:r w:rsidRPr="00096CAC">
        <w:rPr>
          <w:rFonts w:eastAsia="Rockwell Condensed"/>
          <w:color w:val="00000A"/>
          <w:spacing w:val="-10"/>
          <w:kern w:val="2"/>
          <w:sz w:val="20"/>
          <w:szCs w:val="20"/>
          <w:lang w:eastAsia="en-US" w:bidi="en-US"/>
        </w:rPr>
        <w:t>далее – многоквартирный дом, МКД)</w:t>
      </w:r>
    </w:p>
    <w:p w:rsidR="00096CAC" w:rsidRPr="00096CAC" w:rsidRDefault="00096CAC" w:rsidP="00096CAC">
      <w:pPr>
        <w:tabs>
          <w:tab w:val="left" w:pos="708"/>
        </w:tabs>
        <w:jc w:val="center"/>
        <w:rPr>
          <w:rFonts w:eastAsia="Rockwell Condensed"/>
          <w:color w:val="00000A"/>
          <w:spacing w:val="-10"/>
          <w:kern w:val="2"/>
          <w:sz w:val="20"/>
          <w:szCs w:val="20"/>
          <w:lang w:eastAsia="en-US" w:bidi="en-US"/>
        </w:rPr>
      </w:pPr>
      <w:r w:rsidRPr="00096CAC">
        <w:rPr>
          <w:rFonts w:eastAsia="Rockwell Condensed"/>
          <w:color w:val="00000A"/>
          <w:spacing w:val="-10"/>
          <w:kern w:val="2"/>
          <w:sz w:val="20"/>
          <w:szCs w:val="20"/>
          <w:lang w:eastAsia="en-US" w:bidi="en-US"/>
        </w:rPr>
        <w:t>Период проведения: «</w:t>
      </w:r>
      <w:proofErr w:type="gramStart"/>
      <w:r w:rsidRPr="00096CAC">
        <w:rPr>
          <w:rFonts w:eastAsia="Rockwell Condensed"/>
          <w:color w:val="00000A"/>
          <w:spacing w:val="-10"/>
          <w:kern w:val="2"/>
          <w:sz w:val="20"/>
          <w:szCs w:val="20"/>
          <w:lang w:eastAsia="en-US" w:bidi="en-US"/>
        </w:rPr>
        <w:t>11»  апреля</w:t>
      </w:r>
      <w:proofErr w:type="gramEnd"/>
      <w:r w:rsidRPr="00096CAC">
        <w:rPr>
          <w:rFonts w:eastAsia="Rockwell Condensed"/>
          <w:color w:val="00000A"/>
          <w:spacing w:val="-10"/>
          <w:kern w:val="2"/>
          <w:sz w:val="20"/>
          <w:szCs w:val="20"/>
          <w:lang w:eastAsia="en-US" w:bidi="en-US"/>
        </w:rPr>
        <w:t xml:space="preserve"> 2019 г. – «</w:t>
      </w:r>
      <w:r w:rsidR="00D247ED">
        <w:rPr>
          <w:rFonts w:eastAsia="Rockwell Condensed"/>
          <w:color w:val="00000A"/>
          <w:spacing w:val="-10"/>
          <w:kern w:val="2"/>
          <w:sz w:val="20"/>
          <w:szCs w:val="20"/>
          <w:lang w:eastAsia="en-US" w:bidi="en-US"/>
        </w:rPr>
        <w:t>30</w:t>
      </w:r>
      <w:r w:rsidRPr="00096CAC">
        <w:rPr>
          <w:rFonts w:eastAsia="Rockwell Condensed"/>
          <w:color w:val="00000A"/>
          <w:spacing w:val="-10"/>
          <w:kern w:val="2"/>
          <w:sz w:val="20"/>
          <w:szCs w:val="20"/>
          <w:lang w:eastAsia="en-US" w:bidi="en-US"/>
        </w:rPr>
        <w:t>»</w:t>
      </w:r>
      <w:bookmarkStart w:id="1" w:name="_GoBack"/>
      <w:bookmarkEnd w:id="1"/>
      <w:r w:rsidRPr="00096CAC">
        <w:rPr>
          <w:rFonts w:eastAsia="Rockwell Condensed"/>
          <w:color w:val="00000A"/>
          <w:spacing w:val="-10"/>
          <w:kern w:val="2"/>
          <w:sz w:val="20"/>
          <w:szCs w:val="20"/>
          <w:lang w:eastAsia="en-US" w:bidi="en-US"/>
        </w:rPr>
        <w:t xml:space="preserve">  мая 2019 г.</w:t>
      </w:r>
    </w:p>
    <w:p w:rsidR="00096CAC" w:rsidRPr="00096CAC" w:rsidRDefault="00096CAC" w:rsidP="00096CAC">
      <w:pPr>
        <w:rPr>
          <w:b/>
          <w:bCs/>
          <w:sz w:val="22"/>
          <w:szCs w:val="22"/>
        </w:rPr>
      </w:pPr>
    </w:p>
    <w:tbl>
      <w:tblPr>
        <w:tblStyle w:val="a9"/>
        <w:tblW w:w="5000" w:type="pct"/>
        <w:tblLook w:val="04A0" w:firstRow="1" w:lastRow="0" w:firstColumn="1" w:lastColumn="0" w:noHBand="0" w:noVBand="1"/>
      </w:tblPr>
      <w:tblGrid>
        <w:gridCol w:w="2199"/>
        <w:gridCol w:w="853"/>
        <w:gridCol w:w="8219"/>
      </w:tblGrid>
      <w:tr w:rsidR="00096CAC" w:rsidRPr="00096CAC" w:rsidTr="004E562C">
        <w:tc>
          <w:tcPr>
            <w:tcW w:w="2834" w:type="dxa"/>
            <w:gridSpan w:val="2"/>
            <w:tcBorders>
              <w:top w:val="nil"/>
              <w:left w:val="nil"/>
              <w:bottom w:val="nil"/>
              <w:right w:val="nil"/>
            </w:tcBorders>
            <w:shd w:val="clear" w:color="auto" w:fill="auto"/>
          </w:tcPr>
          <w:p w:rsidR="00096CAC" w:rsidRPr="00096CAC" w:rsidRDefault="00096CAC" w:rsidP="00096CAC">
            <w:pPr>
              <w:suppressAutoHyphens w:val="0"/>
              <w:jc w:val="both"/>
              <w:rPr>
                <w:rFonts w:eastAsia="Times New Roman"/>
                <w:b/>
                <w:sz w:val="20"/>
                <w:szCs w:val="20"/>
                <w:lang w:eastAsia="ru-RU"/>
              </w:rPr>
            </w:pPr>
            <w:r w:rsidRPr="00096CAC">
              <w:rPr>
                <w:rFonts w:eastAsia="Times New Roman"/>
                <w:b/>
                <w:sz w:val="20"/>
                <w:szCs w:val="20"/>
                <w:lang w:eastAsia="ru-RU"/>
              </w:rPr>
              <w:t>Сведения о собственнике:</w:t>
            </w:r>
          </w:p>
        </w:tc>
        <w:tc>
          <w:tcPr>
            <w:tcW w:w="7631" w:type="dxa"/>
            <w:tcBorders>
              <w:top w:val="nil"/>
              <w:left w:val="nil"/>
              <w:right w:val="nil"/>
            </w:tcBorders>
            <w:shd w:val="clear" w:color="auto" w:fill="auto"/>
          </w:tcPr>
          <w:p w:rsidR="00096CAC" w:rsidRPr="00096CAC" w:rsidRDefault="00096CAC" w:rsidP="00096CAC">
            <w:pPr>
              <w:suppressAutoHyphens w:val="0"/>
              <w:jc w:val="both"/>
              <w:rPr>
                <w:rFonts w:eastAsia="Times New Roman"/>
                <w:b/>
                <w:sz w:val="20"/>
                <w:szCs w:val="20"/>
                <w:lang w:eastAsia="ru-RU"/>
              </w:rPr>
            </w:pPr>
          </w:p>
        </w:tc>
      </w:tr>
      <w:tr w:rsidR="00096CAC" w:rsidRPr="00096CAC" w:rsidTr="004E562C">
        <w:tc>
          <w:tcPr>
            <w:tcW w:w="2834" w:type="dxa"/>
            <w:gridSpan w:val="2"/>
            <w:tcBorders>
              <w:top w:val="nil"/>
              <w:left w:val="nil"/>
              <w:bottom w:val="nil"/>
              <w:right w:val="nil"/>
            </w:tcBorders>
            <w:shd w:val="clear" w:color="auto" w:fill="auto"/>
          </w:tcPr>
          <w:p w:rsidR="00096CAC" w:rsidRPr="00096CAC" w:rsidRDefault="00096CAC" w:rsidP="00096CAC">
            <w:pPr>
              <w:suppressAutoHyphens w:val="0"/>
              <w:jc w:val="both"/>
              <w:rPr>
                <w:rFonts w:eastAsia="Times New Roman"/>
                <w:b/>
                <w:sz w:val="20"/>
                <w:szCs w:val="20"/>
                <w:lang w:eastAsia="ru-RU"/>
              </w:rPr>
            </w:pPr>
          </w:p>
        </w:tc>
        <w:tc>
          <w:tcPr>
            <w:tcW w:w="7631" w:type="dxa"/>
            <w:tcBorders>
              <w:left w:val="nil"/>
              <w:bottom w:val="nil"/>
              <w:right w:val="nil"/>
            </w:tcBorders>
            <w:shd w:val="clear" w:color="auto" w:fill="auto"/>
          </w:tcPr>
          <w:p w:rsidR="00096CAC" w:rsidRPr="00096CAC" w:rsidRDefault="00096CAC" w:rsidP="00096CAC">
            <w:pPr>
              <w:suppressAutoHyphens w:val="0"/>
              <w:jc w:val="center"/>
              <w:rPr>
                <w:rFonts w:eastAsia="Times New Roman"/>
                <w:i/>
                <w:iCs/>
                <w:color w:val="404040"/>
                <w:sz w:val="20"/>
                <w:szCs w:val="20"/>
                <w:lang w:eastAsia="ru-RU"/>
              </w:rPr>
            </w:pPr>
            <w:r w:rsidRPr="00096CAC">
              <w:rPr>
                <w:rFonts w:eastAsia="Times New Roman"/>
                <w:i/>
                <w:iCs/>
                <w:color w:val="404040"/>
                <w:sz w:val="20"/>
                <w:szCs w:val="20"/>
                <w:lang w:eastAsia="ru-RU"/>
              </w:rPr>
              <w:t>(ФИО)</w:t>
            </w:r>
          </w:p>
        </w:tc>
      </w:tr>
      <w:tr w:rsidR="00096CAC" w:rsidRPr="00096CAC" w:rsidTr="004E562C">
        <w:tc>
          <w:tcPr>
            <w:tcW w:w="2042" w:type="dxa"/>
            <w:tcBorders>
              <w:top w:val="nil"/>
              <w:left w:val="nil"/>
              <w:bottom w:val="nil"/>
              <w:right w:val="nil"/>
            </w:tcBorders>
            <w:shd w:val="clear" w:color="auto" w:fill="auto"/>
          </w:tcPr>
          <w:p w:rsidR="00096CAC" w:rsidRPr="00096CAC" w:rsidRDefault="00096CAC" w:rsidP="00096CAC">
            <w:pPr>
              <w:suppressAutoHyphens w:val="0"/>
              <w:rPr>
                <w:rFonts w:eastAsia="Times New Roman"/>
                <w:b/>
                <w:sz w:val="20"/>
                <w:szCs w:val="20"/>
                <w:lang w:eastAsia="ru-RU"/>
              </w:rPr>
            </w:pPr>
            <w:r w:rsidRPr="00096CAC">
              <w:rPr>
                <w:rFonts w:eastAsia="Times New Roman"/>
                <w:b/>
                <w:sz w:val="20"/>
                <w:szCs w:val="20"/>
                <w:lang w:eastAsia="ru-RU"/>
              </w:rPr>
              <w:t xml:space="preserve">Квартира № _____ </w:t>
            </w:r>
          </w:p>
        </w:tc>
        <w:tc>
          <w:tcPr>
            <w:tcW w:w="8423" w:type="dxa"/>
            <w:gridSpan w:val="2"/>
            <w:tcBorders>
              <w:top w:val="nil"/>
              <w:left w:val="nil"/>
              <w:right w:val="nil"/>
            </w:tcBorders>
            <w:shd w:val="clear" w:color="auto" w:fill="auto"/>
            <w:vAlign w:val="bottom"/>
          </w:tcPr>
          <w:p w:rsidR="00096CAC" w:rsidRPr="00096CAC" w:rsidRDefault="00096CAC" w:rsidP="00096CAC">
            <w:pPr>
              <w:suppressAutoHyphens w:val="0"/>
              <w:ind w:left="-78"/>
              <w:rPr>
                <w:rFonts w:eastAsia="Times New Roman"/>
                <w:sz w:val="20"/>
                <w:szCs w:val="20"/>
                <w:lang w:eastAsia="ru-RU"/>
              </w:rPr>
            </w:pPr>
            <w:r w:rsidRPr="00096CAC">
              <w:rPr>
                <w:rFonts w:eastAsia="Times New Roman"/>
                <w:sz w:val="20"/>
                <w:szCs w:val="20"/>
                <w:lang w:eastAsia="ru-RU"/>
              </w:rPr>
              <w:t>по адресу: г.  Воронеж, ул. 45 Стрелковой дивизии, д. 226</w:t>
            </w:r>
            <w:r w:rsidR="00D247ED">
              <w:rPr>
                <w:rFonts w:eastAsia="Times New Roman"/>
                <w:sz w:val="20"/>
                <w:szCs w:val="20"/>
                <w:lang w:eastAsia="ru-RU"/>
              </w:rPr>
              <w:t>а</w:t>
            </w:r>
            <w:r w:rsidRPr="00096CAC">
              <w:rPr>
                <w:rFonts w:eastAsia="Times New Roman"/>
                <w:sz w:val="20"/>
                <w:szCs w:val="20"/>
                <w:lang w:eastAsia="ru-RU"/>
              </w:rPr>
              <w:t xml:space="preserve"> </w:t>
            </w:r>
          </w:p>
        </w:tc>
      </w:tr>
    </w:tbl>
    <w:p w:rsidR="00096CAC" w:rsidRPr="00096CAC" w:rsidRDefault="00096CAC" w:rsidP="00096CAC">
      <w:pPr>
        <w:tabs>
          <w:tab w:val="left" w:pos="708"/>
        </w:tabs>
        <w:rPr>
          <w:rFonts w:ascii="Calibri" w:eastAsia="Lucida Sans Unicode" w:hAnsi="Calibri"/>
          <w:color w:val="00000A"/>
          <w:sz w:val="20"/>
          <w:szCs w:val="20"/>
          <w:lang w:eastAsia="en-US" w:bidi="en-US"/>
        </w:rPr>
      </w:pPr>
    </w:p>
    <w:tbl>
      <w:tblPr>
        <w:tblStyle w:val="a9"/>
        <w:tblW w:w="5000" w:type="pct"/>
        <w:tblLook w:val="04A0" w:firstRow="1" w:lastRow="0" w:firstColumn="1" w:lastColumn="0" w:noHBand="0" w:noVBand="1"/>
      </w:tblPr>
      <w:tblGrid>
        <w:gridCol w:w="1773"/>
        <w:gridCol w:w="7159"/>
        <w:gridCol w:w="2339"/>
      </w:tblGrid>
      <w:tr w:rsidR="00096CAC" w:rsidRPr="00096CAC" w:rsidTr="004E562C">
        <w:tc>
          <w:tcPr>
            <w:tcW w:w="1644" w:type="dxa"/>
            <w:tcBorders>
              <w:top w:val="nil"/>
              <w:left w:val="nil"/>
              <w:bottom w:val="nil"/>
              <w:right w:val="nil"/>
            </w:tcBorders>
            <w:shd w:val="clear" w:color="auto" w:fill="auto"/>
          </w:tcPr>
          <w:p w:rsidR="00096CAC" w:rsidRPr="00096CAC" w:rsidRDefault="00096CAC" w:rsidP="00096CAC">
            <w:pPr>
              <w:suppressAutoHyphens w:val="0"/>
              <w:jc w:val="both"/>
              <w:rPr>
                <w:rFonts w:eastAsia="Times New Roman"/>
                <w:b/>
                <w:sz w:val="20"/>
                <w:szCs w:val="20"/>
                <w:lang w:eastAsia="ru-RU"/>
              </w:rPr>
            </w:pPr>
          </w:p>
        </w:tc>
        <w:tc>
          <w:tcPr>
            <w:tcW w:w="6638" w:type="dxa"/>
            <w:tcBorders>
              <w:top w:val="nil"/>
              <w:left w:val="nil"/>
              <w:bottom w:val="nil"/>
              <w:right w:val="single" w:sz="12" w:space="0" w:color="000000"/>
            </w:tcBorders>
            <w:shd w:val="clear" w:color="auto" w:fill="auto"/>
          </w:tcPr>
          <w:p w:rsidR="00096CAC" w:rsidRPr="00096CAC" w:rsidRDefault="00096CAC" w:rsidP="00096CAC">
            <w:pPr>
              <w:suppressAutoHyphens w:val="0"/>
              <w:jc w:val="right"/>
              <w:rPr>
                <w:rFonts w:eastAsia="Times New Roman"/>
                <w:b/>
                <w:sz w:val="20"/>
                <w:szCs w:val="20"/>
                <w:lang w:eastAsia="ru-RU"/>
              </w:rPr>
            </w:pPr>
            <w:r w:rsidRPr="00096CAC">
              <w:rPr>
                <w:rFonts w:eastAsia="Times New Roman"/>
                <w:sz w:val="20"/>
                <w:szCs w:val="20"/>
                <w:lang w:eastAsia="ru-RU"/>
              </w:rPr>
              <w:t>Площадь помещения (по БТИ):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096CAC" w:rsidRPr="00096CAC" w:rsidRDefault="00096CAC" w:rsidP="00096CAC">
            <w:pPr>
              <w:suppressAutoHyphens w:val="0"/>
              <w:jc w:val="both"/>
              <w:rPr>
                <w:rFonts w:eastAsia="Times New Roman"/>
                <w:b/>
                <w:sz w:val="20"/>
                <w:szCs w:val="20"/>
                <w:lang w:eastAsia="ru-RU"/>
              </w:rPr>
            </w:pPr>
          </w:p>
        </w:tc>
      </w:tr>
      <w:tr w:rsidR="00096CAC" w:rsidRPr="00096CAC" w:rsidTr="004E562C">
        <w:tc>
          <w:tcPr>
            <w:tcW w:w="1644" w:type="dxa"/>
            <w:tcBorders>
              <w:top w:val="nil"/>
              <w:left w:val="nil"/>
              <w:bottom w:val="nil"/>
              <w:right w:val="nil"/>
            </w:tcBorders>
            <w:shd w:val="clear" w:color="auto" w:fill="auto"/>
          </w:tcPr>
          <w:p w:rsidR="00096CAC" w:rsidRPr="00096CAC" w:rsidRDefault="00096CAC" w:rsidP="00096CAC">
            <w:pPr>
              <w:suppressAutoHyphens w:val="0"/>
              <w:jc w:val="both"/>
              <w:rPr>
                <w:rFonts w:eastAsia="Times New Roman"/>
                <w:b/>
                <w:sz w:val="20"/>
                <w:szCs w:val="20"/>
                <w:lang w:eastAsia="ru-RU"/>
              </w:rPr>
            </w:pPr>
          </w:p>
        </w:tc>
        <w:tc>
          <w:tcPr>
            <w:tcW w:w="6638" w:type="dxa"/>
            <w:tcBorders>
              <w:top w:val="nil"/>
              <w:left w:val="nil"/>
              <w:bottom w:val="nil"/>
              <w:right w:val="single" w:sz="12" w:space="0" w:color="000000"/>
            </w:tcBorders>
            <w:shd w:val="clear" w:color="auto" w:fill="auto"/>
          </w:tcPr>
          <w:p w:rsidR="00096CAC" w:rsidRPr="00096CAC" w:rsidRDefault="00096CAC" w:rsidP="00096CAC">
            <w:pPr>
              <w:suppressAutoHyphens w:val="0"/>
              <w:jc w:val="right"/>
              <w:rPr>
                <w:rFonts w:eastAsia="Times New Roman"/>
                <w:sz w:val="20"/>
                <w:szCs w:val="20"/>
                <w:lang w:eastAsia="ru-RU"/>
              </w:rPr>
            </w:pPr>
            <w:r w:rsidRPr="00096CAC">
              <w:rPr>
                <w:rFonts w:eastAsia="Times New Roman"/>
                <w:sz w:val="20"/>
                <w:szCs w:val="20"/>
                <w:lang w:eastAsia="ru-RU"/>
              </w:rPr>
              <w:t>Доля собственника в помещении: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096CAC" w:rsidRPr="00096CAC" w:rsidRDefault="00096CAC" w:rsidP="00096CAC">
            <w:pPr>
              <w:suppressAutoHyphens w:val="0"/>
              <w:jc w:val="both"/>
              <w:rPr>
                <w:rFonts w:eastAsia="Times New Roman"/>
                <w:b/>
                <w:sz w:val="20"/>
                <w:szCs w:val="20"/>
                <w:lang w:eastAsia="ru-RU"/>
              </w:rPr>
            </w:pPr>
          </w:p>
        </w:tc>
      </w:tr>
    </w:tbl>
    <w:p w:rsidR="00096CAC" w:rsidRPr="00096CAC" w:rsidRDefault="00096CAC" w:rsidP="00096CAC">
      <w:pPr>
        <w:tabs>
          <w:tab w:val="left" w:pos="708"/>
        </w:tabs>
        <w:jc w:val="both"/>
        <w:rPr>
          <w:rFonts w:eastAsia="Times New Roman"/>
          <w:color w:val="00000A"/>
          <w:sz w:val="18"/>
          <w:szCs w:val="18"/>
        </w:rPr>
      </w:pPr>
    </w:p>
    <w:tbl>
      <w:tblPr>
        <w:tblStyle w:val="a9"/>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2"/>
        <w:gridCol w:w="6205"/>
      </w:tblGrid>
      <w:tr w:rsidR="00096CAC" w:rsidRPr="00096CAC" w:rsidTr="004E562C">
        <w:tc>
          <w:tcPr>
            <w:tcW w:w="2278" w:type="pct"/>
          </w:tcPr>
          <w:p w:rsidR="00096CAC" w:rsidRPr="00096CAC" w:rsidRDefault="00096CAC" w:rsidP="00096CAC">
            <w:pPr>
              <w:suppressAutoHyphens w:val="0"/>
              <w:autoSpaceDE w:val="0"/>
              <w:autoSpaceDN w:val="0"/>
              <w:adjustRightInd w:val="0"/>
              <w:jc w:val="both"/>
              <w:rPr>
                <w:rFonts w:eastAsia="Times New Roman"/>
                <w:b/>
                <w:sz w:val="20"/>
                <w:szCs w:val="20"/>
                <w:lang w:eastAsia="ru-RU"/>
              </w:rPr>
            </w:pPr>
            <w:r w:rsidRPr="00096CAC">
              <w:rPr>
                <w:rFonts w:eastAsia="Times New Roman"/>
                <w:b/>
                <w:sz w:val="20"/>
                <w:szCs w:val="20"/>
                <w:lang w:eastAsia="ru-RU"/>
              </w:rPr>
              <w:t xml:space="preserve">Документ, подтверждающий право </w:t>
            </w:r>
          </w:p>
          <w:p w:rsidR="00096CAC" w:rsidRPr="00096CAC" w:rsidRDefault="00096CAC" w:rsidP="00096CAC">
            <w:pPr>
              <w:suppressAutoHyphens w:val="0"/>
              <w:autoSpaceDE w:val="0"/>
              <w:autoSpaceDN w:val="0"/>
              <w:adjustRightInd w:val="0"/>
              <w:jc w:val="both"/>
              <w:rPr>
                <w:rFonts w:eastAsia="Times New Roman"/>
                <w:b/>
                <w:sz w:val="20"/>
                <w:szCs w:val="20"/>
                <w:lang w:eastAsia="ru-RU"/>
              </w:rPr>
            </w:pPr>
            <w:r w:rsidRPr="00096CAC">
              <w:rPr>
                <w:rFonts w:eastAsia="Times New Roman"/>
                <w:b/>
                <w:sz w:val="20"/>
                <w:szCs w:val="20"/>
                <w:lang w:eastAsia="ru-RU"/>
              </w:rPr>
              <w:t>(долю в праве) собственности на помещение:</w:t>
            </w:r>
          </w:p>
        </w:tc>
        <w:tc>
          <w:tcPr>
            <w:tcW w:w="2722" w:type="pct"/>
            <w:tcBorders>
              <w:bottom w:val="single" w:sz="2" w:space="0" w:color="auto"/>
            </w:tcBorders>
            <w:vAlign w:val="bottom"/>
          </w:tcPr>
          <w:p w:rsidR="00096CAC" w:rsidRPr="00096CAC" w:rsidRDefault="00096CAC" w:rsidP="00096CAC">
            <w:pPr>
              <w:suppressAutoHyphens w:val="0"/>
              <w:autoSpaceDE w:val="0"/>
              <w:autoSpaceDN w:val="0"/>
              <w:adjustRightInd w:val="0"/>
              <w:rPr>
                <w:rFonts w:eastAsia="Times New Roman"/>
                <w:b/>
                <w:sz w:val="20"/>
                <w:szCs w:val="20"/>
                <w:lang w:eastAsia="ru-RU"/>
              </w:rPr>
            </w:pPr>
          </w:p>
        </w:tc>
      </w:tr>
      <w:tr w:rsidR="00096CAC" w:rsidRPr="00096CAC" w:rsidTr="004E562C">
        <w:tc>
          <w:tcPr>
            <w:tcW w:w="2278" w:type="pct"/>
          </w:tcPr>
          <w:p w:rsidR="00096CAC" w:rsidRPr="00096CAC" w:rsidRDefault="00096CAC" w:rsidP="00096CAC">
            <w:pPr>
              <w:suppressAutoHyphens w:val="0"/>
              <w:autoSpaceDE w:val="0"/>
              <w:autoSpaceDN w:val="0"/>
              <w:adjustRightInd w:val="0"/>
              <w:jc w:val="both"/>
              <w:rPr>
                <w:rFonts w:eastAsia="Times New Roman"/>
                <w:b/>
                <w:sz w:val="20"/>
                <w:szCs w:val="20"/>
                <w:lang w:eastAsia="ru-RU"/>
              </w:rPr>
            </w:pPr>
          </w:p>
        </w:tc>
        <w:tc>
          <w:tcPr>
            <w:tcW w:w="2722" w:type="pct"/>
            <w:tcBorders>
              <w:top w:val="single" w:sz="2" w:space="0" w:color="auto"/>
            </w:tcBorders>
          </w:tcPr>
          <w:p w:rsidR="00096CAC" w:rsidRPr="00096CAC" w:rsidRDefault="00096CAC" w:rsidP="00096CAC">
            <w:pPr>
              <w:suppressAutoHyphens w:val="0"/>
              <w:autoSpaceDE w:val="0"/>
              <w:autoSpaceDN w:val="0"/>
              <w:adjustRightInd w:val="0"/>
              <w:jc w:val="center"/>
              <w:rPr>
                <w:rFonts w:ascii="Calibri" w:eastAsia="Times New Roman" w:hAnsi="Calibri" w:cs="Courier New"/>
                <w:i/>
                <w:iCs/>
                <w:color w:val="404040"/>
                <w:sz w:val="20"/>
                <w:szCs w:val="20"/>
                <w:lang w:eastAsia="ru-RU"/>
              </w:rPr>
            </w:pPr>
            <w:r w:rsidRPr="00096CAC">
              <w:rPr>
                <w:rFonts w:ascii="Calibri" w:eastAsia="Times New Roman" w:hAnsi="Calibri" w:cs="Courier New"/>
                <w:i/>
                <w:iCs/>
                <w:color w:val="404040"/>
                <w:sz w:val="18"/>
                <w:szCs w:val="20"/>
                <w:lang w:eastAsia="ru-RU"/>
              </w:rPr>
              <w:t>(наименование документа)</w:t>
            </w:r>
          </w:p>
        </w:tc>
      </w:tr>
    </w:tbl>
    <w:p w:rsidR="00096CAC" w:rsidRPr="00096CAC" w:rsidRDefault="00096CAC" w:rsidP="00096CAC">
      <w:pPr>
        <w:tabs>
          <w:tab w:val="left" w:pos="708"/>
        </w:tabs>
        <w:jc w:val="both"/>
        <w:rPr>
          <w:rFonts w:eastAsia="Times New Roman"/>
          <w:color w:val="00000A"/>
          <w:sz w:val="18"/>
          <w:szCs w:val="18"/>
        </w:rPr>
      </w:pPr>
    </w:p>
    <w:p w:rsidR="00096CAC" w:rsidRPr="00096CAC" w:rsidRDefault="00096CAC" w:rsidP="00096CAC">
      <w:pPr>
        <w:tabs>
          <w:tab w:val="left" w:pos="708"/>
        </w:tabs>
        <w:jc w:val="center"/>
        <w:rPr>
          <w:rFonts w:ascii="Calibri" w:eastAsia="Lucida Sans Unicode" w:hAnsi="Calibri"/>
          <w:b/>
          <w:color w:val="00000A"/>
          <w:sz w:val="20"/>
          <w:szCs w:val="20"/>
          <w:lang w:eastAsia="en-US" w:bidi="en-US"/>
        </w:rPr>
      </w:pPr>
      <w:r w:rsidRPr="00096CAC">
        <w:rPr>
          <w:rFonts w:ascii="Calibri" w:eastAsia="Lucida Sans Unicode" w:hAnsi="Calibri"/>
          <w:b/>
          <w:color w:val="00000A"/>
          <w:sz w:val="20"/>
          <w:szCs w:val="20"/>
          <w:lang w:eastAsia="en-US" w:bidi="en-US"/>
        </w:rPr>
        <w:t>ПОВЕСТКА ДНЯ ОБЩЕГО СОБРАНИЯ:</w:t>
      </w:r>
    </w:p>
    <w:p w:rsidR="00096CAC" w:rsidRPr="00096CAC" w:rsidRDefault="00096CAC" w:rsidP="00096CAC">
      <w:pPr>
        <w:tabs>
          <w:tab w:val="left" w:pos="426"/>
          <w:tab w:val="left" w:pos="708"/>
        </w:tabs>
        <w:jc w:val="both"/>
        <w:rPr>
          <w:rFonts w:eastAsia="Lucida Sans Unicode"/>
          <w:color w:val="00000A"/>
          <w:sz w:val="20"/>
          <w:szCs w:val="20"/>
          <w:lang w:eastAsia="en-US" w:bidi="en-US"/>
        </w:rPr>
      </w:pPr>
      <w:bookmarkStart w:id="2" w:name="_Hlk5717672"/>
      <w:bookmarkStart w:id="3" w:name="_Hlk5717272"/>
      <w:bookmarkEnd w:id="0"/>
      <w:r w:rsidRPr="00096CAC">
        <w:rPr>
          <w:rFonts w:eastAsia="Lucida Sans Unicode"/>
          <w:color w:val="00000A"/>
          <w:sz w:val="20"/>
          <w:szCs w:val="20"/>
          <w:lang w:eastAsia="en-US" w:bidi="en-US"/>
        </w:rPr>
        <w:t>1.</w:t>
      </w:r>
      <w:r w:rsidRPr="00096CAC">
        <w:rPr>
          <w:rFonts w:eastAsia="Lucida Sans Unicode"/>
          <w:color w:val="00000A"/>
          <w:sz w:val="20"/>
          <w:szCs w:val="20"/>
          <w:lang w:eastAsia="en-US" w:bidi="en-US"/>
        </w:rPr>
        <w:tab/>
        <w:t>О выборе председателя собрания и секретаря собрания с функциями членов счетной комиссии.</w:t>
      </w:r>
    </w:p>
    <w:p w:rsidR="00096CAC" w:rsidRPr="00096CAC" w:rsidRDefault="00096CAC" w:rsidP="00096CAC">
      <w:pPr>
        <w:tabs>
          <w:tab w:val="left" w:pos="426"/>
          <w:tab w:val="left" w:pos="708"/>
        </w:tabs>
        <w:jc w:val="both"/>
        <w:rPr>
          <w:rFonts w:eastAsia="Lucida Sans Unicode"/>
          <w:color w:val="00000A"/>
          <w:sz w:val="20"/>
          <w:szCs w:val="20"/>
          <w:lang w:eastAsia="en-US" w:bidi="en-US"/>
        </w:rPr>
      </w:pPr>
      <w:r w:rsidRPr="00096CAC">
        <w:rPr>
          <w:rFonts w:eastAsia="Lucida Sans Unicode"/>
          <w:color w:val="00000A"/>
          <w:sz w:val="20"/>
          <w:szCs w:val="20"/>
          <w:lang w:eastAsia="en-US" w:bidi="en-US"/>
        </w:rPr>
        <w:t>2.</w:t>
      </w:r>
      <w:r w:rsidRPr="00096CAC">
        <w:rPr>
          <w:rFonts w:eastAsia="Lucida Sans Unicode"/>
          <w:color w:val="00000A"/>
          <w:sz w:val="20"/>
          <w:szCs w:val="20"/>
          <w:lang w:eastAsia="en-US" w:bidi="en-US"/>
        </w:rPr>
        <w:tab/>
        <w:t>Изменение размера платы за содержание помещения в многоквартирном доме.</w:t>
      </w:r>
    </w:p>
    <w:p w:rsidR="00096CAC" w:rsidRPr="00096CAC" w:rsidRDefault="00096CAC" w:rsidP="00096CAC">
      <w:pPr>
        <w:tabs>
          <w:tab w:val="left" w:pos="426"/>
          <w:tab w:val="left" w:pos="708"/>
        </w:tabs>
        <w:jc w:val="both"/>
        <w:rPr>
          <w:rFonts w:eastAsia="Lucida Sans Unicode"/>
          <w:color w:val="00000A"/>
          <w:sz w:val="20"/>
          <w:szCs w:val="20"/>
          <w:lang w:eastAsia="en-US" w:bidi="en-US"/>
        </w:rPr>
      </w:pPr>
      <w:r w:rsidRPr="00096CAC">
        <w:rPr>
          <w:rFonts w:eastAsia="Lucida Sans Unicode"/>
          <w:color w:val="00000A"/>
          <w:sz w:val="20"/>
          <w:szCs w:val="20"/>
          <w:lang w:eastAsia="en-US" w:bidi="en-US"/>
        </w:rPr>
        <w:t>3.    Изменение размера ежемесячной платы за услугу «видеонаблюдение и охрана»</w:t>
      </w:r>
    </w:p>
    <w:p w:rsidR="00096CAC" w:rsidRPr="00096CAC" w:rsidRDefault="00096CAC" w:rsidP="00096CAC">
      <w:pPr>
        <w:tabs>
          <w:tab w:val="left" w:pos="426"/>
          <w:tab w:val="left" w:pos="708"/>
        </w:tabs>
        <w:jc w:val="both"/>
        <w:rPr>
          <w:rFonts w:eastAsia="Lucida Sans Unicode"/>
          <w:color w:val="00000A"/>
          <w:sz w:val="20"/>
          <w:szCs w:val="20"/>
          <w:lang w:eastAsia="en-US" w:bidi="en-US"/>
        </w:rPr>
      </w:pPr>
      <w:r w:rsidRPr="00096CAC">
        <w:rPr>
          <w:rFonts w:eastAsia="Lucida Sans Unicode"/>
          <w:color w:val="00000A"/>
          <w:sz w:val="20"/>
          <w:szCs w:val="20"/>
          <w:lang w:eastAsia="en-US" w:bidi="en-US"/>
        </w:rPr>
        <w:t>4.</w:t>
      </w:r>
      <w:r w:rsidRPr="00096CAC">
        <w:rPr>
          <w:rFonts w:eastAsia="Lucida Sans Unicode"/>
          <w:color w:val="00000A"/>
          <w:sz w:val="20"/>
          <w:szCs w:val="20"/>
          <w:lang w:eastAsia="en-US" w:bidi="en-US"/>
        </w:rPr>
        <w:tab/>
        <w:t xml:space="preserve">Принятие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w:t>
      </w:r>
    </w:p>
    <w:p w:rsidR="00096CAC" w:rsidRPr="00096CAC" w:rsidRDefault="00096CAC" w:rsidP="00096CAC">
      <w:pPr>
        <w:tabs>
          <w:tab w:val="left" w:pos="426"/>
          <w:tab w:val="left" w:pos="708"/>
        </w:tabs>
        <w:jc w:val="both"/>
        <w:rPr>
          <w:rFonts w:eastAsia="Lucida Sans Unicode"/>
          <w:color w:val="00000A"/>
          <w:sz w:val="20"/>
          <w:szCs w:val="20"/>
          <w:lang w:eastAsia="en-US" w:bidi="en-US"/>
        </w:rPr>
      </w:pPr>
      <w:r w:rsidRPr="00096CAC">
        <w:rPr>
          <w:rFonts w:eastAsia="Lucida Sans Unicode"/>
          <w:color w:val="00000A"/>
          <w:sz w:val="20"/>
          <w:szCs w:val="20"/>
          <w:lang w:eastAsia="en-US" w:bidi="en-US"/>
        </w:rPr>
        <w:t>5.</w:t>
      </w:r>
      <w:r w:rsidRPr="00096CAC">
        <w:rPr>
          <w:rFonts w:eastAsia="Lucida Sans Unicode"/>
          <w:color w:val="00000A"/>
          <w:sz w:val="20"/>
          <w:szCs w:val="20"/>
          <w:lang w:eastAsia="en-US" w:bidi="en-US"/>
        </w:rPr>
        <w:tab/>
        <w:t xml:space="preserve"> 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 установленного нормативным правовым актом на территории Воронежской области.          </w:t>
      </w:r>
      <w:r w:rsidRPr="00096CAC">
        <w:rPr>
          <w:rFonts w:eastAsia="Lucida Sans Unicode"/>
          <w:color w:val="00000A"/>
          <w:sz w:val="20"/>
          <w:szCs w:val="20"/>
          <w:lang w:eastAsia="en-US" w:bidi="en-US"/>
        </w:rPr>
        <w:tab/>
      </w:r>
      <w:r w:rsidRPr="00096CAC">
        <w:rPr>
          <w:rFonts w:eastAsia="Lucida Sans Unicode"/>
          <w:color w:val="00000A"/>
          <w:sz w:val="20"/>
          <w:szCs w:val="20"/>
          <w:lang w:eastAsia="en-US" w:bidi="en-US"/>
        </w:rPr>
        <w:tab/>
      </w:r>
      <w:r w:rsidRPr="00096CAC">
        <w:rPr>
          <w:rFonts w:eastAsia="Lucida Sans Unicode"/>
          <w:color w:val="00000A"/>
          <w:sz w:val="20"/>
          <w:szCs w:val="20"/>
          <w:lang w:eastAsia="en-US" w:bidi="en-US"/>
        </w:rPr>
        <w:tab/>
        <w:t xml:space="preserve">                         </w:t>
      </w:r>
      <w:r w:rsidRPr="00096CAC">
        <w:rPr>
          <w:rFonts w:eastAsia="Lucida Sans Unicode"/>
          <w:color w:val="00000A"/>
          <w:sz w:val="20"/>
          <w:szCs w:val="20"/>
          <w:lang w:eastAsia="en-US" w:bidi="en-US"/>
        </w:rPr>
        <w:tab/>
      </w:r>
      <w:r w:rsidRPr="00096CAC">
        <w:rPr>
          <w:rFonts w:eastAsia="Lucida Sans Unicode"/>
          <w:color w:val="00000A"/>
          <w:sz w:val="20"/>
          <w:szCs w:val="20"/>
          <w:lang w:eastAsia="en-US" w:bidi="en-US"/>
        </w:rPr>
        <w:tab/>
      </w:r>
      <w:r w:rsidRPr="00096CAC">
        <w:rPr>
          <w:rFonts w:eastAsia="Lucida Sans Unicode"/>
          <w:color w:val="00000A"/>
          <w:sz w:val="20"/>
          <w:szCs w:val="20"/>
          <w:lang w:eastAsia="en-US" w:bidi="en-US"/>
        </w:rPr>
        <w:tab/>
      </w:r>
      <w:r w:rsidRPr="00096CAC">
        <w:rPr>
          <w:rFonts w:eastAsia="Lucida Sans Unicode"/>
          <w:color w:val="00000A"/>
          <w:sz w:val="20"/>
          <w:szCs w:val="20"/>
          <w:lang w:eastAsia="en-US" w:bidi="en-US"/>
        </w:rPr>
        <w:tab/>
      </w:r>
      <w:r w:rsidRPr="00096CAC">
        <w:rPr>
          <w:rFonts w:eastAsia="Lucida Sans Unicode"/>
          <w:color w:val="00000A"/>
          <w:sz w:val="20"/>
          <w:szCs w:val="20"/>
          <w:lang w:eastAsia="en-US" w:bidi="en-US"/>
        </w:rPr>
        <w:tab/>
        <w:t xml:space="preserve">                                          </w:t>
      </w:r>
      <w:r>
        <w:rPr>
          <w:rFonts w:eastAsia="Lucida Sans Unicode"/>
          <w:color w:val="00000A"/>
          <w:sz w:val="20"/>
          <w:szCs w:val="20"/>
          <w:lang w:eastAsia="en-US" w:bidi="en-US"/>
        </w:rPr>
        <w:t xml:space="preserve">                </w:t>
      </w:r>
      <w:r w:rsidRPr="00096CAC">
        <w:rPr>
          <w:rFonts w:eastAsia="Lucida Sans Unicode"/>
          <w:color w:val="00000A"/>
          <w:sz w:val="20"/>
          <w:szCs w:val="20"/>
          <w:lang w:eastAsia="en-US" w:bidi="en-US"/>
        </w:rPr>
        <w:t xml:space="preserve">   6. Принятие решения об определении владельца специального счета.</w:t>
      </w:r>
      <w:r w:rsidRPr="00096CAC">
        <w:rPr>
          <w:rFonts w:eastAsia="Lucida Sans Unicode"/>
          <w:color w:val="00000A"/>
          <w:sz w:val="20"/>
          <w:szCs w:val="20"/>
          <w:lang w:eastAsia="en-US" w:bidi="en-US"/>
        </w:rPr>
        <w:tab/>
      </w:r>
      <w:r w:rsidRPr="00096CAC">
        <w:rPr>
          <w:rFonts w:eastAsia="Lucida Sans Unicode"/>
          <w:color w:val="00000A"/>
          <w:sz w:val="20"/>
          <w:szCs w:val="20"/>
          <w:lang w:eastAsia="en-US" w:bidi="en-US"/>
        </w:rPr>
        <w:tab/>
        <w:t xml:space="preserve">                                                                    </w:t>
      </w:r>
      <w:r>
        <w:rPr>
          <w:rFonts w:eastAsia="Lucida Sans Unicode"/>
          <w:color w:val="00000A"/>
          <w:sz w:val="20"/>
          <w:szCs w:val="20"/>
          <w:lang w:eastAsia="en-US" w:bidi="en-US"/>
        </w:rPr>
        <w:t xml:space="preserve">                </w:t>
      </w:r>
      <w:r w:rsidRPr="00096CAC">
        <w:rPr>
          <w:rFonts w:eastAsia="Lucida Sans Unicode"/>
          <w:color w:val="00000A"/>
          <w:sz w:val="20"/>
          <w:szCs w:val="20"/>
          <w:lang w:eastAsia="en-US" w:bidi="en-US"/>
        </w:rPr>
        <w:t xml:space="preserve">  7. Принятие решения о выборе российской кредитной организации, в которой будет открыт специальный счет.                    </w:t>
      </w:r>
      <w:r>
        <w:rPr>
          <w:rFonts w:eastAsia="Lucida Sans Unicode"/>
          <w:color w:val="00000A"/>
          <w:sz w:val="20"/>
          <w:szCs w:val="20"/>
          <w:lang w:eastAsia="en-US" w:bidi="en-US"/>
        </w:rPr>
        <w:t xml:space="preserve">                   </w:t>
      </w:r>
      <w:r w:rsidRPr="00096CAC">
        <w:rPr>
          <w:rFonts w:eastAsia="Lucida Sans Unicode"/>
          <w:color w:val="00000A"/>
          <w:sz w:val="20"/>
          <w:szCs w:val="20"/>
          <w:lang w:eastAsia="en-US" w:bidi="en-US"/>
        </w:rPr>
        <w:t>8. Принятие решения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w:t>
      </w:r>
      <w:r w:rsidRPr="00096CAC">
        <w:rPr>
          <w:rFonts w:eastAsia="Lucida Sans Unicode"/>
          <w:color w:val="00000A"/>
          <w:sz w:val="20"/>
          <w:szCs w:val="20"/>
          <w:lang w:eastAsia="en-US" w:bidi="en-US"/>
        </w:rPr>
        <w:tab/>
      </w:r>
      <w:r w:rsidRPr="00096CAC">
        <w:rPr>
          <w:rFonts w:eastAsia="Lucida Sans Unicode"/>
          <w:color w:val="00000A"/>
          <w:sz w:val="20"/>
          <w:szCs w:val="20"/>
          <w:lang w:eastAsia="en-US" w:bidi="en-US"/>
        </w:rPr>
        <w:tab/>
        <w:t xml:space="preserve">              </w:t>
      </w:r>
      <w:r>
        <w:rPr>
          <w:rFonts w:eastAsia="Lucida Sans Unicode"/>
          <w:color w:val="00000A"/>
          <w:sz w:val="20"/>
          <w:szCs w:val="20"/>
          <w:lang w:eastAsia="en-US" w:bidi="en-US"/>
        </w:rPr>
        <w:t xml:space="preserve">                               </w:t>
      </w:r>
      <w:r w:rsidRPr="00096CAC">
        <w:rPr>
          <w:rFonts w:eastAsia="Lucida Sans Unicode"/>
          <w:color w:val="00000A"/>
          <w:sz w:val="20"/>
          <w:szCs w:val="20"/>
          <w:lang w:eastAsia="en-US" w:bidi="en-US"/>
        </w:rPr>
        <w:t xml:space="preserve">     9. Принятие решения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w:t>
      </w:r>
      <w:r w:rsidRPr="00096CAC">
        <w:rPr>
          <w:rFonts w:eastAsia="Lucida Sans Unicode"/>
          <w:color w:val="00000A"/>
          <w:sz w:val="20"/>
          <w:szCs w:val="20"/>
          <w:lang w:eastAsia="en-US" w:bidi="en-US"/>
        </w:rPr>
        <w:tab/>
      </w:r>
      <w:r w:rsidRPr="00096CAC">
        <w:rPr>
          <w:rFonts w:eastAsia="Lucida Sans Unicode"/>
          <w:color w:val="00000A"/>
          <w:sz w:val="20"/>
          <w:szCs w:val="20"/>
          <w:lang w:eastAsia="en-US" w:bidi="en-US"/>
        </w:rPr>
        <w:tab/>
      </w:r>
      <w:r w:rsidRPr="00096CAC">
        <w:rPr>
          <w:rFonts w:eastAsia="Lucida Sans Unicode"/>
          <w:color w:val="00000A"/>
          <w:sz w:val="20"/>
          <w:szCs w:val="20"/>
          <w:lang w:eastAsia="en-US" w:bidi="en-US"/>
        </w:rPr>
        <w:tab/>
        <w:t xml:space="preserve">                                 10. Принятие решения о выборе лица,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w:t>
      </w:r>
    </w:p>
    <w:p w:rsidR="00096CAC" w:rsidRPr="00096CAC" w:rsidRDefault="00096CAC" w:rsidP="00096CAC">
      <w:pPr>
        <w:tabs>
          <w:tab w:val="left" w:pos="426"/>
          <w:tab w:val="left" w:pos="708"/>
        </w:tabs>
        <w:jc w:val="both"/>
        <w:rPr>
          <w:rFonts w:eastAsia="Lucida Sans Unicode"/>
          <w:color w:val="00000A"/>
          <w:sz w:val="20"/>
          <w:szCs w:val="20"/>
          <w:lang w:eastAsia="en-US" w:bidi="en-US"/>
        </w:rPr>
      </w:pPr>
      <w:r w:rsidRPr="00096CAC">
        <w:rPr>
          <w:rFonts w:eastAsia="Lucida Sans Unicode"/>
          <w:color w:val="00000A"/>
          <w:sz w:val="20"/>
          <w:szCs w:val="20"/>
          <w:lang w:eastAsia="en-US" w:bidi="en-US"/>
        </w:rPr>
        <w:t>11.</w:t>
      </w:r>
      <w:r w:rsidRPr="00096CAC">
        <w:rPr>
          <w:rFonts w:eastAsia="Lucida Sans Unicode"/>
          <w:color w:val="00000A"/>
          <w:sz w:val="20"/>
          <w:szCs w:val="20"/>
          <w:lang w:eastAsia="en-US" w:bidi="en-US"/>
        </w:rPr>
        <w:tab/>
        <w:t>О заключении собственниками помещений в многоквартирном доме прямого договора на оказание услуг по обращению с твердыми коммунальными отходами с ОАО «</w:t>
      </w:r>
      <w:proofErr w:type="spellStart"/>
      <w:r w:rsidRPr="00096CAC">
        <w:rPr>
          <w:rFonts w:eastAsia="Lucida Sans Unicode"/>
          <w:color w:val="00000A"/>
          <w:sz w:val="20"/>
          <w:szCs w:val="20"/>
          <w:lang w:eastAsia="en-US" w:bidi="en-US"/>
        </w:rPr>
        <w:t>Экотехнологии</w:t>
      </w:r>
      <w:proofErr w:type="spellEnd"/>
      <w:r w:rsidRPr="00096CAC">
        <w:rPr>
          <w:rFonts w:eastAsia="Lucida Sans Unicode"/>
          <w:color w:val="00000A"/>
          <w:sz w:val="20"/>
          <w:szCs w:val="20"/>
          <w:lang w:eastAsia="en-US" w:bidi="en-US"/>
        </w:rPr>
        <w:t>» (пункт 4.4 части 2 статьи 44 ЖК РФ)</w:t>
      </w:r>
    </w:p>
    <w:p w:rsidR="00096CAC" w:rsidRPr="00096CAC" w:rsidRDefault="00096CAC" w:rsidP="00096CAC">
      <w:pPr>
        <w:tabs>
          <w:tab w:val="left" w:pos="426"/>
          <w:tab w:val="left" w:pos="708"/>
        </w:tabs>
        <w:jc w:val="both"/>
        <w:rPr>
          <w:rFonts w:eastAsia="Lucida Sans Unicode"/>
          <w:color w:val="00000A"/>
          <w:sz w:val="20"/>
          <w:szCs w:val="20"/>
          <w:lang w:eastAsia="en-US" w:bidi="en-US"/>
        </w:rPr>
      </w:pPr>
      <w:r w:rsidRPr="00096CAC">
        <w:rPr>
          <w:rFonts w:eastAsia="Lucida Sans Unicode"/>
          <w:color w:val="00000A"/>
          <w:sz w:val="20"/>
          <w:szCs w:val="20"/>
          <w:lang w:eastAsia="en-US" w:bidi="en-US"/>
        </w:rPr>
        <w:t xml:space="preserve">12. О заключении собственниками помещений в многоквартирном доме прямого договора на </w:t>
      </w:r>
      <w:proofErr w:type="gramStart"/>
      <w:r w:rsidRPr="00096CAC">
        <w:rPr>
          <w:rFonts w:eastAsia="Lucida Sans Unicode"/>
          <w:color w:val="00000A"/>
          <w:sz w:val="20"/>
          <w:szCs w:val="20"/>
          <w:lang w:eastAsia="en-US" w:bidi="en-US"/>
        </w:rPr>
        <w:t>водоснабжение  и</w:t>
      </w:r>
      <w:proofErr w:type="gramEnd"/>
      <w:r w:rsidRPr="00096CAC">
        <w:rPr>
          <w:rFonts w:eastAsia="Lucida Sans Unicode"/>
          <w:color w:val="00000A"/>
          <w:sz w:val="20"/>
          <w:szCs w:val="20"/>
          <w:lang w:eastAsia="en-US" w:bidi="en-US"/>
        </w:rPr>
        <w:t xml:space="preserve"> водоотведение с ООО «РВК-Воронеж» (пункт 4.4 части 2 статьи 44 ЖК РФ)</w:t>
      </w:r>
    </w:p>
    <w:p w:rsidR="00096CAC" w:rsidRPr="00096CAC" w:rsidRDefault="00096CAC" w:rsidP="00096CAC">
      <w:pPr>
        <w:tabs>
          <w:tab w:val="left" w:pos="426"/>
          <w:tab w:val="left" w:pos="708"/>
        </w:tabs>
        <w:jc w:val="both"/>
        <w:rPr>
          <w:rFonts w:eastAsia="Lucida Sans Unicode"/>
          <w:color w:val="00000A"/>
          <w:sz w:val="20"/>
          <w:szCs w:val="20"/>
          <w:lang w:eastAsia="en-US" w:bidi="en-US"/>
        </w:rPr>
      </w:pPr>
      <w:r w:rsidRPr="00096CAC">
        <w:rPr>
          <w:rFonts w:eastAsia="Lucida Sans Unicode"/>
          <w:color w:val="00000A"/>
          <w:sz w:val="20"/>
          <w:szCs w:val="20"/>
          <w:lang w:eastAsia="en-US" w:bidi="en-US"/>
        </w:rPr>
        <w:t>13.</w:t>
      </w:r>
      <w:r w:rsidRPr="00096CAC">
        <w:rPr>
          <w:rFonts w:eastAsia="Lucida Sans Unicode"/>
          <w:color w:val="00000A"/>
          <w:sz w:val="20"/>
          <w:szCs w:val="20"/>
          <w:lang w:eastAsia="en-US" w:bidi="en-US"/>
        </w:rPr>
        <w:tab/>
        <w:t>Об утверждении отчета ООО «Альянс» за 2018 год.</w:t>
      </w:r>
    </w:p>
    <w:p w:rsidR="00096CAC" w:rsidRPr="00096CAC" w:rsidRDefault="00096CAC" w:rsidP="00096CAC">
      <w:pPr>
        <w:tabs>
          <w:tab w:val="left" w:pos="426"/>
        </w:tabs>
        <w:suppressAutoHyphens w:val="0"/>
        <w:contextualSpacing/>
        <w:jc w:val="both"/>
        <w:rPr>
          <w:rFonts w:eastAsia="Times New Roman"/>
          <w:sz w:val="20"/>
          <w:szCs w:val="20"/>
          <w:lang w:eastAsia="ru-RU"/>
        </w:rPr>
      </w:pPr>
      <w:r w:rsidRPr="00096CAC">
        <w:rPr>
          <w:rFonts w:eastAsia="Times New Roman"/>
          <w:sz w:val="20"/>
          <w:szCs w:val="20"/>
          <w:lang w:eastAsia="ru-RU"/>
        </w:rPr>
        <w:t>14.</w:t>
      </w:r>
      <w:r w:rsidRPr="00096CAC">
        <w:rPr>
          <w:rFonts w:eastAsia="Times New Roman"/>
          <w:sz w:val="20"/>
          <w:szCs w:val="20"/>
          <w:lang w:eastAsia="ru-RU"/>
        </w:rPr>
        <w:tab/>
        <w:t>Об определении размера расходов граждан и организаций на оплату коммунальных ресурсов (холодная вода, горячая вода, электрическая энергия, отведение сточных вод), потребляемых при использовании и содержании общего имущества в многоквартирном доме.</w:t>
      </w:r>
    </w:p>
    <w:p w:rsidR="00096CAC" w:rsidRPr="00096CAC" w:rsidRDefault="00096CAC" w:rsidP="00096CAC">
      <w:pPr>
        <w:tabs>
          <w:tab w:val="left" w:pos="426"/>
        </w:tabs>
        <w:suppressAutoHyphens w:val="0"/>
        <w:contextualSpacing/>
        <w:jc w:val="both"/>
        <w:rPr>
          <w:rFonts w:ascii="Calibri" w:eastAsia="Times New Roman" w:hAnsi="Calibri"/>
          <w:sz w:val="20"/>
          <w:szCs w:val="20"/>
          <w:lang w:eastAsia="ru-RU"/>
        </w:rPr>
      </w:pPr>
      <w:r w:rsidRPr="00096CAC">
        <w:rPr>
          <w:rFonts w:eastAsia="Times New Roman"/>
          <w:sz w:val="20"/>
          <w:szCs w:val="20"/>
          <w:lang w:eastAsia="ru-RU"/>
        </w:rPr>
        <w:t>15. Об использовании средств, полученных от размещения рекламы в местах общего пользования.</w:t>
      </w:r>
      <w:r w:rsidRPr="00096CAC">
        <w:rPr>
          <w:rFonts w:eastAsia="Times New Roman"/>
          <w:sz w:val="20"/>
          <w:szCs w:val="20"/>
          <w:lang w:eastAsia="ru-RU"/>
        </w:rPr>
        <w:tab/>
      </w:r>
    </w:p>
    <w:p w:rsidR="00096CAC" w:rsidRPr="00096CAC" w:rsidRDefault="00096CAC" w:rsidP="00096CAC">
      <w:pPr>
        <w:tabs>
          <w:tab w:val="left" w:pos="708"/>
        </w:tabs>
        <w:rPr>
          <w:rFonts w:eastAsia="Times New Roman"/>
          <w:b/>
          <w:color w:val="00000A"/>
          <w:sz w:val="22"/>
          <w:szCs w:val="22"/>
        </w:rPr>
      </w:pPr>
    </w:p>
    <w:tbl>
      <w:tblPr>
        <w:tblStyle w:val="4"/>
        <w:tblW w:w="5000" w:type="pct"/>
        <w:tblLook w:val="00A0" w:firstRow="1" w:lastRow="0" w:firstColumn="1" w:lastColumn="0" w:noHBand="0" w:noVBand="0"/>
      </w:tblPr>
      <w:tblGrid>
        <w:gridCol w:w="548"/>
        <w:gridCol w:w="7642"/>
        <w:gridCol w:w="3081"/>
      </w:tblGrid>
      <w:tr w:rsidR="00096CAC" w:rsidRPr="00096CAC" w:rsidTr="004E562C">
        <w:trPr>
          <w:cnfStyle w:val="100000000000" w:firstRow="1" w:lastRow="0" w:firstColumn="0" w:lastColumn="0" w:oddVBand="0" w:evenVBand="0" w:oddHBand="0" w:evenHBand="0" w:firstRowFirstColumn="0" w:firstRowLastColumn="0" w:lastRowFirstColumn="0" w:lastRowLastColumn="0"/>
          <w:cantSplit/>
          <w:tblHeader/>
        </w:trPr>
        <w:tc>
          <w:tcPr>
            <w:tcW w:w="548"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eastAsia="Lucida Sans Unicode"/>
                <w:b/>
                <w:bCs/>
                <w:sz w:val="20"/>
                <w:szCs w:val="20"/>
                <w:lang w:eastAsia="ru-RU" w:bidi="en-US"/>
              </w:rPr>
            </w:pPr>
          </w:p>
          <w:p w:rsidR="00096CAC" w:rsidRPr="00096CAC" w:rsidRDefault="00096CAC" w:rsidP="00096CAC">
            <w:pPr>
              <w:jc w:val="center"/>
              <w:rPr>
                <w:rFonts w:eastAsia="Lucida Sans Unicode"/>
                <w:b/>
                <w:bCs/>
                <w:sz w:val="20"/>
                <w:szCs w:val="20"/>
                <w:lang w:val="en-US" w:eastAsia="ru-RU" w:bidi="en-US"/>
              </w:rPr>
            </w:pPr>
            <w:r w:rsidRPr="00096CAC">
              <w:rPr>
                <w:rFonts w:eastAsia="Lucida Sans Unicode"/>
                <w:b/>
                <w:bCs/>
                <w:sz w:val="20"/>
                <w:szCs w:val="20"/>
                <w:lang w:val="en-US" w:eastAsia="ru-RU" w:bidi="en-US"/>
              </w:rPr>
              <w:t>№</w:t>
            </w:r>
          </w:p>
        </w:tc>
        <w:tc>
          <w:tcPr>
            <w:tcW w:w="7642"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eastAsia="Lucida Sans Unicode"/>
                <w:b/>
                <w:bCs/>
                <w:sz w:val="20"/>
                <w:szCs w:val="20"/>
                <w:lang w:val="en-US" w:eastAsia="ru-RU" w:bidi="en-US"/>
              </w:rPr>
            </w:pPr>
            <w:r w:rsidRPr="00096CAC">
              <w:rPr>
                <w:rFonts w:eastAsia="Lucida Sans Unicode"/>
                <w:b/>
                <w:bCs/>
                <w:sz w:val="20"/>
                <w:szCs w:val="20"/>
                <w:lang w:val="en-US" w:eastAsia="ru-RU" w:bidi="en-US"/>
              </w:rPr>
              <w:t>ФОРМУЛИРОВКА РЕШЕНИЯ</w:t>
            </w:r>
          </w:p>
        </w:tc>
        <w:tc>
          <w:tcPr>
            <w:tcW w:w="3081"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eastAsia="Lucida Sans Unicode"/>
                <w:b/>
                <w:bCs/>
                <w:sz w:val="20"/>
                <w:szCs w:val="20"/>
                <w:lang w:eastAsia="ru-RU" w:bidi="en-US"/>
              </w:rPr>
            </w:pPr>
            <w:r w:rsidRPr="00096CAC">
              <w:rPr>
                <w:rFonts w:eastAsia="Lucida Sans Unicode"/>
                <w:b/>
                <w:bCs/>
                <w:sz w:val="20"/>
                <w:szCs w:val="20"/>
                <w:lang w:eastAsia="ru-RU" w:bidi="en-US"/>
              </w:rPr>
              <w:t xml:space="preserve">ГОЛОСОВАНИЕ ПО ВОПРОСУ ПОВЕСТКИ ДНЯ (ВАШ ВАРИАНТ ОТМЕТИТЬ </w:t>
            </w:r>
            <w:r w:rsidRPr="00096CAC">
              <w:rPr>
                <w:rFonts w:eastAsia="Lucida Sans Unicode"/>
                <w:b/>
                <w:bCs/>
                <w:sz w:val="20"/>
                <w:szCs w:val="20"/>
                <w:u w:val="single"/>
                <w:lang w:val="en-US" w:eastAsia="ru-RU" w:bidi="en-US"/>
              </w:rPr>
              <w:t>V</w:t>
            </w:r>
            <w:r w:rsidRPr="00096CAC">
              <w:rPr>
                <w:rFonts w:eastAsia="Lucida Sans Unicode"/>
                <w:b/>
                <w:bCs/>
                <w:sz w:val="20"/>
                <w:szCs w:val="20"/>
                <w:lang w:eastAsia="ru-RU" w:bidi="en-US"/>
              </w:rPr>
              <w:t>):</w:t>
            </w:r>
          </w:p>
        </w:tc>
      </w:tr>
      <w:tr w:rsidR="00096CAC" w:rsidRPr="00096CAC" w:rsidTr="004E562C">
        <w:trPr>
          <w:trHeight w:val="1170"/>
        </w:trPr>
        <w:tc>
          <w:tcPr>
            <w:tcW w:w="548"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ascii="Calibri" w:eastAsia="Lucida Sans Unicode" w:hAnsi="Calibri"/>
                <w:b/>
                <w:sz w:val="20"/>
                <w:szCs w:val="20"/>
                <w:lang w:val="en-US" w:eastAsia="ru-RU" w:bidi="en-US"/>
              </w:rPr>
            </w:pPr>
            <w:r w:rsidRPr="00096CAC">
              <w:rPr>
                <w:rFonts w:ascii="Calibri" w:eastAsia="Lucida Sans Unicode" w:hAnsi="Calibri"/>
                <w:b/>
                <w:sz w:val="20"/>
                <w:szCs w:val="20"/>
                <w:lang w:val="en-US" w:eastAsia="ru-RU" w:bidi="en-US"/>
              </w:rPr>
              <w:t>1</w:t>
            </w:r>
          </w:p>
        </w:tc>
        <w:tc>
          <w:tcPr>
            <w:tcW w:w="7642" w:type="dxa"/>
            <w:tcBorders>
              <w:top w:val="single" w:sz="4" w:space="0" w:color="000000"/>
              <w:left w:val="single" w:sz="4" w:space="0" w:color="000000"/>
              <w:bottom w:val="single" w:sz="4" w:space="0" w:color="000000"/>
              <w:right w:val="single" w:sz="4" w:space="0" w:color="000000"/>
            </w:tcBorders>
          </w:tcPr>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Утвердить:</w:t>
            </w:r>
          </w:p>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 xml:space="preserve">в качестве председателя собрания </w:t>
            </w:r>
            <w:r w:rsidRPr="00096CAC">
              <w:rPr>
                <w:rFonts w:eastAsia="Calibri"/>
                <w:sz w:val="20"/>
                <w:szCs w:val="20"/>
                <w:lang w:eastAsia="ru-RU"/>
              </w:rPr>
              <w:t>с функциями члена счетной комиссии</w:t>
            </w:r>
            <w:r w:rsidRPr="00096CAC">
              <w:rPr>
                <w:rFonts w:eastAsia="Times New Roman"/>
                <w:color w:val="000000"/>
                <w:sz w:val="20"/>
                <w:szCs w:val="20"/>
                <w:lang w:eastAsia="ru-RU"/>
              </w:rPr>
              <w:t>:</w:t>
            </w:r>
          </w:p>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__________________________________________</w:t>
            </w:r>
          </w:p>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 xml:space="preserve">в качестве секретаря собрания </w:t>
            </w:r>
            <w:r w:rsidRPr="00096CAC">
              <w:rPr>
                <w:rFonts w:eastAsia="Calibri"/>
                <w:sz w:val="20"/>
                <w:szCs w:val="20"/>
                <w:lang w:eastAsia="ru-RU"/>
              </w:rPr>
              <w:t>с функциями члена счетной комиссии</w:t>
            </w:r>
            <w:r w:rsidRPr="00096CAC">
              <w:rPr>
                <w:rFonts w:eastAsia="Times New Roman"/>
                <w:color w:val="000000"/>
                <w:sz w:val="20"/>
                <w:szCs w:val="20"/>
                <w:lang w:eastAsia="ru-RU"/>
              </w:rPr>
              <w:t>:</w:t>
            </w:r>
          </w:p>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__________________________________________</w:t>
            </w:r>
          </w:p>
          <w:p w:rsidR="00096CAC" w:rsidRPr="00096CAC" w:rsidRDefault="00096CAC" w:rsidP="00096CAC">
            <w:pPr>
              <w:suppressAutoHyphens w:val="0"/>
              <w:jc w:val="both"/>
              <w:rPr>
                <w:rFonts w:eastAsia="Times New Roman"/>
                <w:color w:val="000000"/>
                <w:sz w:val="20"/>
                <w:szCs w:val="20"/>
                <w:lang w:eastAsia="ru-RU"/>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ЗА</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ПРОТИВ</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ВОЗДЕРЖАЛСЯ</w:t>
                  </w:r>
                </w:p>
              </w:tc>
            </w:tr>
          </w:tbl>
          <w:p w:rsidR="00096CAC" w:rsidRPr="00096CAC" w:rsidRDefault="00096CAC" w:rsidP="00096CAC">
            <w:pPr>
              <w:jc w:val="center"/>
              <w:rPr>
                <w:rFonts w:eastAsia="Lucida Sans Unicode"/>
                <w:b/>
                <w:sz w:val="20"/>
                <w:szCs w:val="20"/>
                <w:lang w:val="en-US" w:eastAsia="ru-RU" w:bidi="en-US"/>
              </w:rPr>
            </w:pPr>
          </w:p>
        </w:tc>
      </w:tr>
      <w:tr w:rsidR="00096CAC" w:rsidRPr="00096CAC" w:rsidTr="004E562C">
        <w:trPr>
          <w:trHeight w:val="623"/>
        </w:trPr>
        <w:tc>
          <w:tcPr>
            <w:tcW w:w="548"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ascii="Calibri" w:eastAsia="Lucida Sans Unicode" w:hAnsi="Calibri"/>
                <w:b/>
                <w:sz w:val="20"/>
                <w:szCs w:val="20"/>
                <w:lang w:val="en-US" w:eastAsia="ru-RU" w:bidi="en-US"/>
              </w:rPr>
            </w:pPr>
            <w:r w:rsidRPr="00096CAC">
              <w:rPr>
                <w:rFonts w:ascii="Calibri" w:eastAsia="Lucida Sans Unicode" w:hAnsi="Calibri"/>
                <w:b/>
                <w:sz w:val="20"/>
                <w:szCs w:val="20"/>
                <w:lang w:val="en-US" w:eastAsia="ru-RU" w:bidi="en-US"/>
              </w:rPr>
              <w:t>2</w:t>
            </w:r>
          </w:p>
        </w:tc>
        <w:tc>
          <w:tcPr>
            <w:tcW w:w="7642" w:type="dxa"/>
            <w:tcBorders>
              <w:top w:val="single" w:sz="4" w:space="0" w:color="000000"/>
              <w:left w:val="single" w:sz="4" w:space="0" w:color="000000"/>
              <w:bottom w:val="single" w:sz="4" w:space="0" w:color="000000"/>
              <w:right w:val="single" w:sz="4" w:space="0" w:color="000000"/>
            </w:tcBorders>
          </w:tcPr>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Внести изменения в договор управления многоквартирным домом в части состава платы за содержание помещения, изложив в следующей редакции:</w:t>
            </w:r>
          </w:p>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Ежемесячная плата за содержание помещения с 01.07.2019 г. складывается из:</w:t>
            </w:r>
          </w:p>
          <w:p w:rsidR="00096CAC" w:rsidRPr="00096CAC" w:rsidRDefault="00096CAC" w:rsidP="00096CAC">
            <w:pPr>
              <w:suppressAutoHyphens w:val="0"/>
              <w:jc w:val="both"/>
              <w:rPr>
                <w:rFonts w:eastAsia="Times New Roman"/>
                <w:color w:val="000000"/>
                <w:sz w:val="20"/>
                <w:szCs w:val="20"/>
                <w:lang w:eastAsia="ru-RU"/>
              </w:rPr>
            </w:pPr>
            <w:proofErr w:type="gramStart"/>
            <w:r w:rsidRPr="00096CAC">
              <w:rPr>
                <w:rFonts w:eastAsia="Times New Roman"/>
                <w:color w:val="000000"/>
                <w:sz w:val="20"/>
                <w:szCs w:val="20"/>
                <w:lang w:eastAsia="ru-RU"/>
              </w:rPr>
              <w:t>а)  платы</w:t>
            </w:r>
            <w:proofErr w:type="gramEnd"/>
            <w:r w:rsidRPr="00096CAC">
              <w:rPr>
                <w:rFonts w:eastAsia="Times New Roman"/>
                <w:color w:val="000000"/>
                <w:sz w:val="20"/>
                <w:szCs w:val="20"/>
                <w:lang w:eastAsia="ru-RU"/>
              </w:rPr>
              <w:t xml:space="preserve"> за услуги и работы по управлению многоквартирным домом, содержанию, обслуживанию общего имущества в многоквартирном доме – в размере 15,54 руб. (Пятнадцать рублей 54 копейки) за 1 </w:t>
            </w:r>
            <w:proofErr w:type="spellStart"/>
            <w:r w:rsidRPr="00096CAC">
              <w:rPr>
                <w:rFonts w:eastAsia="Times New Roman"/>
                <w:color w:val="000000"/>
                <w:sz w:val="20"/>
                <w:szCs w:val="20"/>
                <w:lang w:eastAsia="ru-RU"/>
              </w:rPr>
              <w:t>кв.м</w:t>
            </w:r>
            <w:proofErr w:type="spellEnd"/>
            <w:r w:rsidRPr="00096CAC">
              <w:rPr>
                <w:rFonts w:eastAsia="Times New Roman"/>
                <w:color w:val="000000"/>
                <w:sz w:val="20"/>
                <w:szCs w:val="20"/>
                <w:lang w:eastAsia="ru-RU"/>
              </w:rPr>
              <w:t>. общей площади принадлежащих собственнику помещений многоквартирного дома;</w:t>
            </w:r>
          </w:p>
          <w:p w:rsidR="00096CAC" w:rsidRPr="00096CAC" w:rsidRDefault="00096CAC" w:rsidP="00096CAC">
            <w:pPr>
              <w:suppressAutoHyphens w:val="0"/>
              <w:jc w:val="both"/>
              <w:rPr>
                <w:rFonts w:eastAsia="Times New Roman"/>
                <w:color w:val="000000"/>
                <w:sz w:val="20"/>
                <w:szCs w:val="20"/>
                <w:lang w:eastAsia="ru-RU"/>
              </w:rPr>
            </w:pPr>
            <w:proofErr w:type="gramStart"/>
            <w:r w:rsidRPr="00096CAC">
              <w:rPr>
                <w:rFonts w:eastAsia="Times New Roman"/>
                <w:color w:val="000000"/>
                <w:sz w:val="20"/>
                <w:szCs w:val="20"/>
                <w:lang w:eastAsia="ru-RU"/>
              </w:rPr>
              <w:t xml:space="preserve">б)   </w:t>
            </w:r>
            <w:proofErr w:type="gramEnd"/>
            <w:r w:rsidRPr="00096CAC">
              <w:rPr>
                <w:rFonts w:eastAsia="Times New Roman"/>
                <w:color w:val="000000"/>
                <w:sz w:val="20"/>
                <w:szCs w:val="20"/>
                <w:lang w:eastAsia="ru-RU"/>
              </w:rPr>
              <w:t>платы за обслуживание домофона – 30,25 (тридцать рублей 25 копеек) с квартиры.</w:t>
            </w:r>
          </w:p>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 xml:space="preserve">в) платы за техническое обслуживание лифтов – в размере 3,02 руб. (три рубля 02 копеек) за 1 </w:t>
            </w:r>
            <w:proofErr w:type="spellStart"/>
            <w:r w:rsidRPr="00096CAC">
              <w:rPr>
                <w:rFonts w:eastAsia="Times New Roman"/>
                <w:color w:val="000000"/>
                <w:sz w:val="20"/>
                <w:szCs w:val="20"/>
                <w:lang w:eastAsia="ru-RU"/>
              </w:rPr>
              <w:t>кв.м</w:t>
            </w:r>
            <w:proofErr w:type="spellEnd"/>
            <w:r w:rsidRPr="00096CAC">
              <w:rPr>
                <w:rFonts w:eastAsia="Times New Roman"/>
                <w:color w:val="000000"/>
                <w:sz w:val="20"/>
                <w:szCs w:val="20"/>
                <w:lang w:eastAsia="ru-RU"/>
              </w:rPr>
              <w:t>. общей площади принадлежащего собственнику помещения в многоквартирном доме;</w:t>
            </w:r>
          </w:p>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 xml:space="preserve">г) плата за техническое освидетельствование лифтов – в размере 0,17 руб. (17 копеек) </w:t>
            </w:r>
            <w:r w:rsidRPr="00096CAC">
              <w:rPr>
                <w:rFonts w:eastAsia="Times New Roman"/>
                <w:color w:val="000000"/>
                <w:sz w:val="20"/>
                <w:szCs w:val="20"/>
                <w:lang w:eastAsia="ru-RU"/>
              </w:rPr>
              <w:lastRenderedPageBreak/>
              <w:t xml:space="preserve">за 1 </w:t>
            </w:r>
            <w:proofErr w:type="spellStart"/>
            <w:r w:rsidRPr="00096CAC">
              <w:rPr>
                <w:rFonts w:eastAsia="Times New Roman"/>
                <w:color w:val="000000"/>
                <w:sz w:val="20"/>
                <w:szCs w:val="20"/>
                <w:lang w:eastAsia="ru-RU"/>
              </w:rPr>
              <w:t>кв.м</w:t>
            </w:r>
            <w:proofErr w:type="spellEnd"/>
            <w:r w:rsidRPr="00096CAC">
              <w:rPr>
                <w:rFonts w:eastAsia="Times New Roman"/>
                <w:color w:val="000000"/>
                <w:sz w:val="20"/>
                <w:szCs w:val="20"/>
                <w:lang w:eastAsia="ru-RU"/>
              </w:rPr>
              <w:t>. общей площади принадлежащего собственнику помещения в многоквартирном доме;</w:t>
            </w:r>
          </w:p>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 xml:space="preserve">д) плата за обслуживание пожарной сигнализации – в размере 1,64 руб. (один рубль 64 коп.) за 1 </w:t>
            </w:r>
            <w:proofErr w:type="spellStart"/>
            <w:r w:rsidRPr="00096CAC">
              <w:rPr>
                <w:rFonts w:eastAsia="Times New Roman"/>
                <w:color w:val="000000"/>
                <w:sz w:val="20"/>
                <w:szCs w:val="20"/>
                <w:lang w:eastAsia="ru-RU"/>
              </w:rPr>
              <w:t>кв.м</w:t>
            </w:r>
            <w:proofErr w:type="spellEnd"/>
            <w:r w:rsidRPr="00096CAC">
              <w:rPr>
                <w:rFonts w:eastAsia="Times New Roman"/>
                <w:color w:val="000000"/>
                <w:sz w:val="20"/>
                <w:szCs w:val="20"/>
                <w:lang w:eastAsia="ru-RU"/>
              </w:rPr>
              <w:t>. общей площади принадлежащего собственнику помещения в многоквартирном доме;</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ЗА</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ПРОТИВ</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ВОЗДЕРЖАЛСЯ</w:t>
                  </w:r>
                </w:p>
              </w:tc>
            </w:tr>
          </w:tbl>
          <w:p w:rsidR="00096CAC" w:rsidRPr="00096CAC" w:rsidRDefault="00096CAC" w:rsidP="00096CAC">
            <w:pPr>
              <w:jc w:val="center"/>
              <w:rPr>
                <w:rFonts w:eastAsia="Lucida Sans Unicode"/>
                <w:b/>
                <w:sz w:val="20"/>
                <w:szCs w:val="20"/>
                <w:lang w:val="en-US" w:eastAsia="ru-RU" w:bidi="en-US"/>
              </w:rPr>
            </w:pPr>
          </w:p>
        </w:tc>
      </w:tr>
      <w:tr w:rsidR="00096CAC" w:rsidRPr="00096CAC" w:rsidTr="004E562C">
        <w:trPr>
          <w:trHeight w:val="902"/>
        </w:trPr>
        <w:tc>
          <w:tcPr>
            <w:tcW w:w="548"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ascii="Calibri" w:eastAsia="Lucida Sans Unicode" w:hAnsi="Calibri"/>
                <w:b/>
                <w:sz w:val="20"/>
                <w:szCs w:val="20"/>
                <w:lang w:eastAsia="ru-RU" w:bidi="en-US"/>
              </w:rPr>
            </w:pPr>
            <w:r w:rsidRPr="00096CAC">
              <w:rPr>
                <w:rFonts w:ascii="Calibri" w:eastAsia="Lucida Sans Unicode" w:hAnsi="Calibri"/>
                <w:b/>
                <w:sz w:val="20"/>
                <w:szCs w:val="20"/>
                <w:lang w:eastAsia="ru-RU" w:bidi="en-US"/>
              </w:rPr>
              <w:t>3</w:t>
            </w:r>
          </w:p>
        </w:tc>
        <w:tc>
          <w:tcPr>
            <w:tcW w:w="7642" w:type="dxa"/>
            <w:tcBorders>
              <w:top w:val="single" w:sz="4" w:space="0" w:color="000000"/>
              <w:left w:val="single" w:sz="4" w:space="0" w:color="000000"/>
              <w:bottom w:val="single" w:sz="4" w:space="0" w:color="000000"/>
              <w:right w:val="single" w:sz="4" w:space="0" w:color="000000"/>
            </w:tcBorders>
          </w:tcPr>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Определить, что плата за услуги «видеонаблюдение и охрана» с 01.07.2019 г. составляет 292,</w:t>
            </w:r>
            <w:proofErr w:type="gramStart"/>
            <w:r w:rsidRPr="00096CAC">
              <w:rPr>
                <w:rFonts w:eastAsia="Times New Roman"/>
                <w:color w:val="000000"/>
                <w:sz w:val="20"/>
                <w:szCs w:val="20"/>
                <w:lang w:eastAsia="ru-RU"/>
              </w:rPr>
              <w:t>00  (</w:t>
            </w:r>
            <w:proofErr w:type="gramEnd"/>
            <w:r w:rsidRPr="00096CAC">
              <w:rPr>
                <w:rFonts w:eastAsia="Times New Roman"/>
                <w:color w:val="000000"/>
                <w:sz w:val="20"/>
                <w:szCs w:val="20"/>
                <w:lang w:eastAsia="ru-RU"/>
              </w:rPr>
              <w:t>двести девяносто два) рублей 00 копеек с квартиры (нежилого помещения).</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ЗА</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ПРОТИВ</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ВОЗДЕРЖАЛСЯ</w:t>
                  </w:r>
                </w:p>
              </w:tc>
            </w:tr>
          </w:tbl>
          <w:p w:rsidR="00096CAC" w:rsidRPr="00096CAC" w:rsidRDefault="00096CAC" w:rsidP="00096CAC">
            <w:pPr>
              <w:jc w:val="center"/>
              <w:rPr>
                <w:rFonts w:eastAsia="Lucida Sans Unicode"/>
                <w:b/>
                <w:sz w:val="20"/>
                <w:szCs w:val="20"/>
                <w:lang w:eastAsia="ru-RU" w:bidi="en-US"/>
              </w:rPr>
            </w:pPr>
          </w:p>
        </w:tc>
      </w:tr>
      <w:tr w:rsidR="00096CAC" w:rsidRPr="00096CA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ascii="Calibri" w:eastAsia="Lucida Sans Unicode" w:hAnsi="Calibri"/>
                <w:b/>
                <w:sz w:val="20"/>
                <w:szCs w:val="20"/>
                <w:lang w:eastAsia="ru-RU" w:bidi="en-US"/>
              </w:rPr>
            </w:pPr>
            <w:r w:rsidRPr="00096CAC">
              <w:rPr>
                <w:rFonts w:ascii="Calibri" w:eastAsia="Lucida Sans Unicode" w:hAnsi="Calibri"/>
                <w:b/>
                <w:sz w:val="20"/>
                <w:szCs w:val="20"/>
                <w:lang w:eastAsia="ru-RU" w:bidi="en-US"/>
              </w:rPr>
              <w:t>4</w:t>
            </w:r>
          </w:p>
        </w:tc>
        <w:tc>
          <w:tcPr>
            <w:tcW w:w="7642" w:type="dxa"/>
            <w:tcBorders>
              <w:top w:val="single" w:sz="4" w:space="0" w:color="000000"/>
              <w:left w:val="single" w:sz="4" w:space="0" w:color="000000"/>
              <w:bottom w:val="single" w:sz="4" w:space="0" w:color="000000"/>
              <w:right w:val="single" w:sz="4" w:space="0" w:color="000000"/>
            </w:tcBorders>
          </w:tcPr>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Принять решение о прекращении формирования фонда капитального ремонта на счете регионального оператора и формировании фонда капитального ремонта путем перечисления взносов на капитальный ремонт на специальный счет.</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ЗА</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ПРОТИВ</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ВОЗДЕРЖАЛСЯ</w:t>
                  </w:r>
                </w:p>
              </w:tc>
            </w:tr>
          </w:tbl>
          <w:p w:rsidR="00096CAC" w:rsidRPr="00096CAC" w:rsidRDefault="00096CAC" w:rsidP="00096CAC">
            <w:pPr>
              <w:jc w:val="center"/>
              <w:rPr>
                <w:rFonts w:eastAsia="Lucida Sans Unicode"/>
                <w:b/>
                <w:sz w:val="20"/>
                <w:szCs w:val="20"/>
                <w:lang w:eastAsia="ru-RU" w:bidi="en-US"/>
              </w:rPr>
            </w:pPr>
          </w:p>
        </w:tc>
      </w:tr>
      <w:tr w:rsidR="00096CAC" w:rsidRPr="00096CA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ascii="Calibri" w:eastAsia="Lucida Sans Unicode" w:hAnsi="Calibri"/>
                <w:b/>
                <w:sz w:val="20"/>
                <w:szCs w:val="20"/>
                <w:lang w:eastAsia="ru-RU" w:bidi="en-US"/>
              </w:rPr>
            </w:pPr>
            <w:r w:rsidRPr="00096CAC">
              <w:rPr>
                <w:rFonts w:ascii="Calibri" w:eastAsia="Lucida Sans Unicode" w:hAnsi="Calibri"/>
                <w:b/>
                <w:sz w:val="20"/>
                <w:szCs w:val="20"/>
                <w:lang w:eastAsia="ru-RU" w:bidi="en-US"/>
              </w:rPr>
              <w:t>5</w:t>
            </w:r>
          </w:p>
        </w:tc>
        <w:tc>
          <w:tcPr>
            <w:tcW w:w="7642" w:type="dxa"/>
            <w:tcBorders>
              <w:top w:val="single" w:sz="4" w:space="0" w:color="000000"/>
              <w:left w:val="single" w:sz="4" w:space="0" w:color="000000"/>
              <w:bottom w:val="single" w:sz="4" w:space="0" w:color="000000"/>
              <w:right w:val="single" w:sz="4" w:space="0" w:color="000000"/>
            </w:tcBorders>
          </w:tcPr>
          <w:p w:rsidR="00096CAC" w:rsidRPr="00096CAC" w:rsidRDefault="00096CAC" w:rsidP="00096CAC">
            <w:pPr>
              <w:spacing w:line="100" w:lineRule="atLeast"/>
              <w:jc w:val="both"/>
              <w:rPr>
                <w:rFonts w:eastAsia="Lucida Sans Unicode"/>
                <w:sz w:val="20"/>
                <w:szCs w:val="20"/>
                <w:lang w:eastAsia="ru-RU" w:bidi="en-US"/>
              </w:rPr>
            </w:pPr>
            <w:r w:rsidRPr="00096CAC">
              <w:rPr>
                <w:rFonts w:eastAsia="Lucida Sans Unicode"/>
                <w:sz w:val="20"/>
                <w:szCs w:val="20"/>
                <w:lang w:eastAsia="ru-RU" w:bidi="en-US"/>
              </w:rPr>
              <w:t>Установить ежемесячный размер взноса на капитальный ремонт многоквартирного дома в размере минимального взноса на капитальный ремонт, установленного нормативным правовым актом на территории Воронежской области</w:t>
            </w:r>
            <w:r w:rsidRPr="00096CAC">
              <w:rPr>
                <w:rFonts w:eastAsia="Lucida Sans Unicode"/>
                <w:i/>
                <w:sz w:val="20"/>
                <w:szCs w:val="20"/>
                <w:lang w:eastAsia="ru-RU" w:bidi="en-US"/>
              </w:rPr>
              <w:t>.</w:t>
            </w:r>
          </w:p>
          <w:p w:rsidR="00096CAC" w:rsidRPr="00096CAC" w:rsidRDefault="00096CAC" w:rsidP="00096CAC">
            <w:pPr>
              <w:suppressAutoHyphens w:val="0"/>
              <w:jc w:val="both"/>
              <w:rPr>
                <w:rFonts w:eastAsia="Times New Roman"/>
                <w:color w:val="000000"/>
                <w:sz w:val="20"/>
                <w:szCs w:val="20"/>
                <w:lang w:eastAsia="ru-RU"/>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ЗА</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ПРОТИВ</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ВОЗДЕРЖАЛСЯ</w:t>
                  </w:r>
                </w:p>
              </w:tc>
            </w:tr>
          </w:tbl>
          <w:p w:rsidR="00096CAC" w:rsidRPr="00096CAC" w:rsidRDefault="00096CAC" w:rsidP="00096CAC">
            <w:pPr>
              <w:jc w:val="center"/>
              <w:rPr>
                <w:rFonts w:eastAsia="Lucida Sans Unicode"/>
                <w:b/>
                <w:sz w:val="20"/>
                <w:szCs w:val="20"/>
                <w:lang w:eastAsia="ru-RU" w:bidi="en-US"/>
              </w:rPr>
            </w:pPr>
          </w:p>
        </w:tc>
      </w:tr>
      <w:tr w:rsidR="00096CAC" w:rsidRPr="00096CA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ascii="Calibri" w:eastAsia="Lucida Sans Unicode" w:hAnsi="Calibri"/>
                <w:b/>
                <w:sz w:val="20"/>
                <w:szCs w:val="20"/>
                <w:lang w:eastAsia="ru-RU" w:bidi="en-US"/>
              </w:rPr>
            </w:pPr>
            <w:r w:rsidRPr="00096CAC">
              <w:rPr>
                <w:rFonts w:ascii="Calibri" w:eastAsia="Lucida Sans Unicode" w:hAnsi="Calibri"/>
                <w:b/>
                <w:sz w:val="20"/>
                <w:szCs w:val="20"/>
                <w:lang w:eastAsia="ru-RU" w:bidi="en-US"/>
              </w:rPr>
              <w:t>6</w:t>
            </w:r>
          </w:p>
        </w:tc>
        <w:tc>
          <w:tcPr>
            <w:tcW w:w="7642" w:type="dxa"/>
            <w:tcBorders>
              <w:top w:val="single" w:sz="4" w:space="0" w:color="000000"/>
              <w:left w:val="single" w:sz="4" w:space="0" w:color="000000"/>
              <w:bottom w:val="single" w:sz="4" w:space="0" w:color="000000"/>
              <w:right w:val="single" w:sz="4" w:space="0" w:color="000000"/>
            </w:tcBorders>
          </w:tcPr>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 xml:space="preserve">Утвердить владельцем </w:t>
            </w:r>
            <w:r w:rsidRPr="00096CAC">
              <w:rPr>
                <w:rFonts w:eastAsia="Times New Roman"/>
                <w:bCs/>
                <w:color w:val="000000"/>
                <w:sz w:val="20"/>
                <w:szCs w:val="20"/>
                <w:lang w:eastAsia="ru-RU"/>
              </w:rPr>
              <w:t>специального счета</w:t>
            </w:r>
            <w:r w:rsidRPr="00096CAC">
              <w:rPr>
                <w:rFonts w:eastAsia="Times New Roman"/>
                <w:bCs/>
                <w:i/>
                <w:color w:val="000000"/>
                <w:sz w:val="20"/>
                <w:szCs w:val="20"/>
                <w:lang w:eastAsia="ru-RU"/>
              </w:rPr>
              <w:t xml:space="preserve"> </w:t>
            </w:r>
            <w:r w:rsidRPr="00096CAC">
              <w:rPr>
                <w:rFonts w:eastAsia="Times New Roman"/>
                <w:bCs/>
                <w:color w:val="000000"/>
                <w:sz w:val="20"/>
                <w:szCs w:val="20"/>
                <w:lang w:eastAsia="ru-RU"/>
              </w:rPr>
              <w:t xml:space="preserve">управляющую организацию ООО «Альянс» (ОГРН </w:t>
            </w:r>
            <w:r w:rsidRPr="00096CAC">
              <w:rPr>
                <w:rFonts w:eastAsia="Times New Roman"/>
                <w:color w:val="000000"/>
                <w:sz w:val="20"/>
                <w:szCs w:val="20"/>
                <w:lang w:eastAsia="ru-RU"/>
              </w:rPr>
              <w:t>1163668074613</w:t>
            </w:r>
            <w:r w:rsidRPr="00096CAC">
              <w:rPr>
                <w:rFonts w:eastAsia="Times New Roman"/>
                <w:bCs/>
                <w:color w:val="000000"/>
                <w:sz w:val="20"/>
                <w:szCs w:val="20"/>
                <w:lang w:eastAsia="ru-RU"/>
              </w:rPr>
              <w:t xml:space="preserve">) юридический адрес: </w:t>
            </w:r>
            <w:r w:rsidRPr="00096CAC">
              <w:rPr>
                <w:rFonts w:eastAsia="Times New Roman"/>
                <w:color w:val="000000"/>
                <w:sz w:val="20"/>
                <w:szCs w:val="20"/>
                <w:lang w:eastAsia="ru-RU"/>
              </w:rPr>
              <w:t xml:space="preserve">396335, Воронежская область, </w:t>
            </w:r>
            <w:proofErr w:type="spellStart"/>
            <w:r w:rsidRPr="00096CAC">
              <w:rPr>
                <w:rFonts w:eastAsia="Times New Roman"/>
                <w:color w:val="000000"/>
                <w:sz w:val="20"/>
                <w:szCs w:val="20"/>
                <w:lang w:eastAsia="ru-RU"/>
              </w:rPr>
              <w:t>Новоусманский</w:t>
            </w:r>
            <w:proofErr w:type="spellEnd"/>
            <w:r w:rsidRPr="00096CAC">
              <w:rPr>
                <w:rFonts w:eastAsia="Times New Roman"/>
                <w:color w:val="000000"/>
                <w:sz w:val="20"/>
                <w:szCs w:val="20"/>
                <w:lang w:eastAsia="ru-RU"/>
              </w:rPr>
              <w:t xml:space="preserve"> </w:t>
            </w:r>
            <w:proofErr w:type="gramStart"/>
            <w:r w:rsidRPr="00096CAC">
              <w:rPr>
                <w:rFonts w:eastAsia="Times New Roman"/>
                <w:color w:val="000000"/>
                <w:sz w:val="20"/>
                <w:szCs w:val="20"/>
                <w:lang w:eastAsia="ru-RU"/>
              </w:rPr>
              <w:t>район,  п.</w:t>
            </w:r>
            <w:proofErr w:type="gramEnd"/>
            <w:r w:rsidRPr="00096CAC">
              <w:rPr>
                <w:rFonts w:eastAsia="Times New Roman"/>
                <w:color w:val="000000"/>
                <w:sz w:val="20"/>
                <w:szCs w:val="20"/>
                <w:lang w:eastAsia="ru-RU"/>
              </w:rPr>
              <w:t xml:space="preserve"> Отрадное, ул. 50 лет Октября, д. 97, помещение 1</w:t>
            </w:r>
            <w:r w:rsidRPr="00096CAC">
              <w:rPr>
                <w:rFonts w:eastAsia="Times New Roman"/>
                <w:bCs/>
                <w:color w:val="000000"/>
                <w:sz w:val="20"/>
                <w:szCs w:val="20"/>
                <w:lang w:eastAsia="ru-RU"/>
              </w:rPr>
              <w:t>), осуществляющую управление многоквартирным домом на основании договора управления.</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ЗА</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ПРОТИВ</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ВОЗДЕРЖАЛСЯ</w:t>
                  </w:r>
                </w:p>
              </w:tc>
            </w:tr>
          </w:tbl>
          <w:p w:rsidR="00096CAC" w:rsidRPr="00096CAC" w:rsidRDefault="00096CAC" w:rsidP="00096CAC">
            <w:pPr>
              <w:jc w:val="center"/>
              <w:rPr>
                <w:rFonts w:eastAsia="Lucida Sans Unicode"/>
                <w:b/>
                <w:sz w:val="20"/>
                <w:szCs w:val="20"/>
                <w:lang w:eastAsia="ru-RU" w:bidi="en-US"/>
              </w:rPr>
            </w:pPr>
          </w:p>
        </w:tc>
      </w:tr>
      <w:tr w:rsidR="00096CAC" w:rsidRPr="00096CA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ascii="Calibri" w:eastAsia="Lucida Sans Unicode" w:hAnsi="Calibri"/>
                <w:b/>
                <w:sz w:val="20"/>
                <w:szCs w:val="20"/>
                <w:lang w:eastAsia="ru-RU" w:bidi="en-US"/>
              </w:rPr>
            </w:pPr>
            <w:r w:rsidRPr="00096CAC">
              <w:rPr>
                <w:rFonts w:ascii="Calibri" w:eastAsia="Lucida Sans Unicode" w:hAnsi="Calibri"/>
                <w:b/>
                <w:sz w:val="20"/>
                <w:szCs w:val="20"/>
                <w:lang w:eastAsia="ru-RU" w:bidi="en-US"/>
              </w:rPr>
              <w:t>7</w:t>
            </w:r>
          </w:p>
        </w:tc>
        <w:tc>
          <w:tcPr>
            <w:tcW w:w="7642" w:type="dxa"/>
            <w:tcBorders>
              <w:top w:val="single" w:sz="4" w:space="0" w:color="000000"/>
              <w:left w:val="single" w:sz="4" w:space="0" w:color="000000"/>
              <w:bottom w:val="single" w:sz="4" w:space="0" w:color="000000"/>
              <w:right w:val="single" w:sz="4" w:space="0" w:color="000000"/>
            </w:tcBorders>
          </w:tcPr>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Выбрать в качестве кредитной организации для открытия специального счета в целях формирования капитального ремонта ПАО Банк ВТБ в г. Воронеже</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ЗА</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ПРОТИВ</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ВОЗДЕРЖАЛСЯ</w:t>
                  </w:r>
                </w:p>
              </w:tc>
            </w:tr>
          </w:tbl>
          <w:p w:rsidR="00096CAC" w:rsidRPr="00096CAC" w:rsidRDefault="00096CAC" w:rsidP="00096CAC">
            <w:pPr>
              <w:jc w:val="center"/>
              <w:rPr>
                <w:rFonts w:eastAsia="Lucida Sans Unicode"/>
                <w:b/>
                <w:sz w:val="20"/>
                <w:szCs w:val="20"/>
                <w:lang w:eastAsia="ru-RU" w:bidi="en-US"/>
              </w:rPr>
            </w:pPr>
          </w:p>
        </w:tc>
      </w:tr>
      <w:tr w:rsidR="00096CAC" w:rsidRPr="00096CA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ascii="Calibri" w:eastAsia="Lucida Sans Unicode" w:hAnsi="Calibri"/>
                <w:b/>
                <w:sz w:val="20"/>
                <w:szCs w:val="20"/>
                <w:lang w:eastAsia="ru-RU" w:bidi="en-US"/>
              </w:rPr>
            </w:pPr>
            <w:r w:rsidRPr="00096CAC">
              <w:rPr>
                <w:rFonts w:ascii="Calibri" w:eastAsia="Lucida Sans Unicode" w:hAnsi="Calibri"/>
                <w:b/>
                <w:sz w:val="20"/>
                <w:szCs w:val="20"/>
                <w:lang w:eastAsia="ru-RU" w:bidi="en-US"/>
              </w:rPr>
              <w:t>8</w:t>
            </w:r>
          </w:p>
        </w:tc>
        <w:tc>
          <w:tcPr>
            <w:tcW w:w="7642" w:type="dxa"/>
            <w:tcBorders>
              <w:top w:val="single" w:sz="4" w:space="0" w:color="000000"/>
              <w:left w:val="single" w:sz="4" w:space="0" w:color="000000"/>
              <w:bottom w:val="single" w:sz="4" w:space="0" w:color="000000"/>
              <w:right w:val="single" w:sz="4" w:space="0" w:color="000000"/>
            </w:tcBorders>
          </w:tcPr>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 xml:space="preserve">Выбрать ООО «Альянс» (ОГРН 1163668074613) юридический адрес: 396335, Воронежская область, </w:t>
            </w:r>
            <w:proofErr w:type="spellStart"/>
            <w:r w:rsidRPr="00096CAC">
              <w:rPr>
                <w:rFonts w:eastAsia="Times New Roman"/>
                <w:color w:val="000000"/>
                <w:sz w:val="20"/>
                <w:szCs w:val="20"/>
                <w:lang w:eastAsia="ru-RU"/>
              </w:rPr>
              <w:t>Новоусманский</w:t>
            </w:r>
            <w:proofErr w:type="spellEnd"/>
            <w:r w:rsidRPr="00096CAC">
              <w:rPr>
                <w:rFonts w:eastAsia="Times New Roman"/>
                <w:color w:val="000000"/>
                <w:sz w:val="20"/>
                <w:szCs w:val="20"/>
                <w:lang w:eastAsia="ru-RU"/>
              </w:rPr>
              <w:t xml:space="preserve"> район,  п. Отрадное, ул. 50 лет Октября, д. 97, помещение 1, в качестве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осуществляющую управление многоквартирным домом на основании договора управления.</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ЗА</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ПРОТИВ</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ВОЗДЕРЖАЛСЯ</w:t>
                  </w:r>
                </w:p>
              </w:tc>
            </w:tr>
          </w:tbl>
          <w:p w:rsidR="00096CAC" w:rsidRPr="00096CAC" w:rsidRDefault="00096CAC" w:rsidP="00096CAC">
            <w:pPr>
              <w:jc w:val="center"/>
              <w:rPr>
                <w:rFonts w:eastAsia="Lucida Sans Unicode"/>
                <w:b/>
                <w:sz w:val="20"/>
                <w:szCs w:val="20"/>
                <w:lang w:eastAsia="ru-RU" w:bidi="en-US"/>
              </w:rPr>
            </w:pPr>
          </w:p>
        </w:tc>
      </w:tr>
      <w:tr w:rsidR="00096CAC" w:rsidRPr="00096CA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ascii="Calibri" w:eastAsia="Lucida Sans Unicode" w:hAnsi="Calibri"/>
                <w:b/>
                <w:sz w:val="20"/>
                <w:szCs w:val="20"/>
                <w:lang w:eastAsia="ru-RU" w:bidi="en-US"/>
              </w:rPr>
            </w:pPr>
            <w:r w:rsidRPr="00096CAC">
              <w:rPr>
                <w:rFonts w:ascii="Calibri" w:eastAsia="Lucida Sans Unicode" w:hAnsi="Calibri"/>
                <w:b/>
                <w:sz w:val="20"/>
                <w:szCs w:val="20"/>
                <w:lang w:eastAsia="ru-RU" w:bidi="en-US"/>
              </w:rPr>
              <w:t>9</w:t>
            </w:r>
          </w:p>
        </w:tc>
        <w:tc>
          <w:tcPr>
            <w:tcW w:w="7642" w:type="dxa"/>
            <w:tcBorders>
              <w:top w:val="single" w:sz="4" w:space="0" w:color="000000"/>
              <w:left w:val="single" w:sz="4" w:space="0" w:color="000000"/>
              <w:bottom w:val="single" w:sz="4" w:space="0" w:color="000000"/>
              <w:right w:val="single" w:sz="4" w:space="0" w:color="000000"/>
            </w:tcBorders>
          </w:tcPr>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Утвердить следующий порядок представления платежных документов на оплату взноса на проведение капитального ремонта многоквартирного дома: платежный документ на оплату предоставляется в виде отдельной квитанции со сроком оплаты до 20 числа месяца, следующего за отчетным.</w:t>
            </w:r>
          </w:p>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 xml:space="preserve">     Утвердить размер платежей, оплачиваемых собственниками помещений ежемесячно до 20 числа месяца, следующего за отчетным, на основании выставляемой ООО «Альянс» квитанции в возмещение расходов в размере 0,47 рублей с 1 кв. м. ежемесячно, связанных:</w:t>
            </w:r>
          </w:p>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w:t>
            </w:r>
            <w:r w:rsidRPr="00096CAC">
              <w:rPr>
                <w:rFonts w:eastAsia="Times New Roman"/>
                <w:color w:val="000000"/>
                <w:sz w:val="20"/>
                <w:szCs w:val="20"/>
                <w:lang w:eastAsia="ru-RU"/>
              </w:rPr>
              <w:tab/>
              <w:t xml:space="preserve">с оформлением платежных документов на оплату взноса на проведение капитального ремонта многоквартирного </w:t>
            </w:r>
            <w:proofErr w:type="gramStart"/>
            <w:r w:rsidRPr="00096CAC">
              <w:rPr>
                <w:rFonts w:eastAsia="Times New Roman"/>
                <w:color w:val="000000"/>
                <w:sz w:val="20"/>
                <w:szCs w:val="20"/>
                <w:lang w:eastAsia="ru-RU"/>
              </w:rPr>
              <w:t>дома,  в</w:t>
            </w:r>
            <w:proofErr w:type="gramEnd"/>
            <w:r w:rsidRPr="00096CAC">
              <w:rPr>
                <w:rFonts w:eastAsia="Times New Roman"/>
                <w:color w:val="000000"/>
                <w:sz w:val="20"/>
                <w:szCs w:val="20"/>
                <w:lang w:eastAsia="ru-RU"/>
              </w:rPr>
              <w:t xml:space="preserve"> сумме 0,07 рублей с 1 кв. м ежемесячно;</w:t>
            </w:r>
          </w:p>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w:t>
            </w:r>
            <w:r w:rsidRPr="00096CAC">
              <w:rPr>
                <w:rFonts w:eastAsia="Times New Roman"/>
                <w:color w:val="000000"/>
                <w:sz w:val="20"/>
                <w:szCs w:val="20"/>
                <w:lang w:eastAsia="ru-RU"/>
              </w:rPr>
              <w:tab/>
              <w:t xml:space="preserve">с доставкой платежных документов на оплату взноса на проведение капитального ремонта многоквартирного дома, в сумме 0,03 рублей с 1 </w:t>
            </w:r>
            <w:proofErr w:type="spellStart"/>
            <w:proofErr w:type="gramStart"/>
            <w:r w:rsidRPr="00096CAC">
              <w:rPr>
                <w:rFonts w:eastAsia="Times New Roman"/>
                <w:color w:val="000000"/>
                <w:sz w:val="20"/>
                <w:szCs w:val="20"/>
                <w:lang w:eastAsia="ru-RU"/>
              </w:rPr>
              <w:t>кв.м</w:t>
            </w:r>
            <w:proofErr w:type="spellEnd"/>
            <w:proofErr w:type="gramEnd"/>
            <w:r w:rsidRPr="00096CAC">
              <w:rPr>
                <w:rFonts w:eastAsia="Times New Roman"/>
                <w:color w:val="000000"/>
                <w:sz w:val="20"/>
                <w:szCs w:val="20"/>
                <w:lang w:eastAsia="ru-RU"/>
              </w:rPr>
              <w:t xml:space="preserve"> ежемесячно;</w:t>
            </w:r>
          </w:p>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w:t>
            </w:r>
            <w:r w:rsidRPr="00096CAC">
              <w:rPr>
                <w:rFonts w:eastAsia="Times New Roman"/>
                <w:color w:val="000000"/>
                <w:sz w:val="20"/>
                <w:szCs w:val="20"/>
                <w:lang w:eastAsia="ru-RU"/>
              </w:rPr>
              <w:tab/>
              <w:t xml:space="preserve">с размещением информации о совершенных операциях по лицевым счетам в системе ГИС ЖКХ, бухгалтерское сопровождение, в сумме 0,37 рублей с 1 </w:t>
            </w:r>
            <w:proofErr w:type="spellStart"/>
            <w:proofErr w:type="gramStart"/>
            <w:r w:rsidRPr="00096CAC">
              <w:rPr>
                <w:rFonts w:eastAsia="Times New Roman"/>
                <w:color w:val="000000"/>
                <w:sz w:val="20"/>
                <w:szCs w:val="20"/>
                <w:lang w:eastAsia="ru-RU"/>
              </w:rPr>
              <w:t>кв.м</w:t>
            </w:r>
            <w:proofErr w:type="spellEnd"/>
            <w:proofErr w:type="gramEnd"/>
            <w:r w:rsidRPr="00096CAC">
              <w:rPr>
                <w:rFonts w:eastAsia="Times New Roman"/>
                <w:color w:val="000000"/>
                <w:sz w:val="20"/>
                <w:szCs w:val="20"/>
                <w:lang w:eastAsia="ru-RU"/>
              </w:rPr>
              <w:t xml:space="preserve"> ежемесячно.  </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ЗА</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ПРОТИВ</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ВОЗДЕРЖАЛСЯ</w:t>
                  </w:r>
                </w:p>
              </w:tc>
            </w:tr>
          </w:tbl>
          <w:p w:rsidR="00096CAC" w:rsidRPr="00096CAC" w:rsidRDefault="00096CAC" w:rsidP="00096CAC">
            <w:pPr>
              <w:jc w:val="center"/>
              <w:rPr>
                <w:rFonts w:eastAsia="Lucida Sans Unicode"/>
                <w:b/>
                <w:sz w:val="20"/>
                <w:szCs w:val="20"/>
                <w:lang w:eastAsia="ru-RU" w:bidi="en-US"/>
              </w:rPr>
            </w:pPr>
          </w:p>
        </w:tc>
      </w:tr>
      <w:tr w:rsidR="00096CAC" w:rsidRPr="00096CA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ascii="Calibri" w:eastAsia="Lucida Sans Unicode" w:hAnsi="Calibri"/>
                <w:b/>
                <w:sz w:val="20"/>
                <w:szCs w:val="20"/>
                <w:lang w:eastAsia="ru-RU" w:bidi="en-US"/>
              </w:rPr>
            </w:pPr>
            <w:r w:rsidRPr="00096CAC">
              <w:rPr>
                <w:rFonts w:ascii="Calibri" w:eastAsia="Lucida Sans Unicode" w:hAnsi="Calibri"/>
                <w:b/>
                <w:sz w:val="20"/>
                <w:szCs w:val="20"/>
                <w:lang w:eastAsia="ru-RU" w:bidi="en-US"/>
              </w:rPr>
              <w:t>10</w:t>
            </w:r>
          </w:p>
        </w:tc>
        <w:tc>
          <w:tcPr>
            <w:tcW w:w="7642" w:type="dxa"/>
            <w:tcBorders>
              <w:top w:val="single" w:sz="4" w:space="0" w:color="000000"/>
              <w:left w:val="single" w:sz="4" w:space="0" w:color="000000"/>
              <w:bottom w:val="single" w:sz="4" w:space="0" w:color="000000"/>
              <w:right w:val="single" w:sz="4" w:space="0" w:color="000000"/>
            </w:tcBorders>
          </w:tcPr>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 xml:space="preserve">Уполномочить ООО «Альянс» (ОГРН 1163668074613) юридический адрес: 396335, Воронежская область, </w:t>
            </w:r>
            <w:proofErr w:type="spellStart"/>
            <w:r w:rsidRPr="00096CAC">
              <w:rPr>
                <w:rFonts w:eastAsia="Times New Roman"/>
                <w:color w:val="000000"/>
                <w:sz w:val="20"/>
                <w:szCs w:val="20"/>
                <w:lang w:eastAsia="ru-RU"/>
              </w:rPr>
              <w:t>Новоусманский</w:t>
            </w:r>
            <w:proofErr w:type="spellEnd"/>
            <w:r w:rsidRPr="00096CAC">
              <w:rPr>
                <w:rFonts w:eastAsia="Times New Roman"/>
                <w:color w:val="000000"/>
                <w:sz w:val="20"/>
                <w:szCs w:val="20"/>
                <w:lang w:eastAsia="ru-RU"/>
              </w:rPr>
              <w:t xml:space="preserve"> район,  п. Отрадное, ул. 50 лет Октября,       д. 97, помещение 1 для представления интересов собственников помещений во взаимоотношениях с региональным оператором, органами местного самоуправления и исполнительными органами субъекта РФ по вопросам проведения капитального ремонта многоквартирного дома.</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ЗА</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ПРОТИВ</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ВОЗДЕРЖАЛСЯ</w:t>
                  </w:r>
                </w:p>
              </w:tc>
            </w:tr>
          </w:tbl>
          <w:p w:rsidR="00096CAC" w:rsidRPr="00096CAC" w:rsidRDefault="00096CAC" w:rsidP="00096CAC">
            <w:pPr>
              <w:jc w:val="center"/>
              <w:rPr>
                <w:rFonts w:eastAsia="Lucida Sans Unicode"/>
                <w:b/>
                <w:sz w:val="20"/>
                <w:szCs w:val="20"/>
                <w:lang w:eastAsia="ru-RU" w:bidi="en-US"/>
              </w:rPr>
            </w:pPr>
          </w:p>
        </w:tc>
      </w:tr>
      <w:tr w:rsidR="00096CAC" w:rsidRPr="00096CA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ascii="Calibri" w:eastAsia="Lucida Sans Unicode" w:hAnsi="Calibri"/>
                <w:b/>
                <w:sz w:val="20"/>
                <w:szCs w:val="20"/>
                <w:lang w:eastAsia="ru-RU" w:bidi="en-US"/>
              </w:rPr>
            </w:pPr>
            <w:r w:rsidRPr="00096CAC">
              <w:rPr>
                <w:rFonts w:ascii="Calibri" w:eastAsia="Lucida Sans Unicode" w:hAnsi="Calibri"/>
                <w:b/>
                <w:sz w:val="20"/>
                <w:szCs w:val="20"/>
                <w:lang w:eastAsia="ru-RU" w:bidi="en-US"/>
              </w:rPr>
              <w:t>11</w:t>
            </w:r>
          </w:p>
        </w:tc>
        <w:tc>
          <w:tcPr>
            <w:tcW w:w="7642" w:type="dxa"/>
            <w:tcBorders>
              <w:top w:val="single" w:sz="4" w:space="0" w:color="000000"/>
              <w:left w:val="single" w:sz="4" w:space="0" w:color="000000"/>
              <w:bottom w:val="single" w:sz="4" w:space="0" w:color="000000"/>
              <w:right w:val="single" w:sz="4" w:space="0" w:color="000000"/>
            </w:tcBorders>
          </w:tcPr>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 xml:space="preserve">Заключить собственникам помещений в многоквартирном доме, действующими от своего имени, </w:t>
            </w:r>
            <w:proofErr w:type="gramStart"/>
            <w:r w:rsidRPr="00096CAC">
              <w:rPr>
                <w:rFonts w:eastAsia="Times New Roman"/>
                <w:color w:val="000000"/>
                <w:sz w:val="20"/>
                <w:szCs w:val="20"/>
                <w:lang w:eastAsia="ru-RU"/>
              </w:rPr>
              <w:t>договора  на</w:t>
            </w:r>
            <w:proofErr w:type="gramEnd"/>
            <w:r w:rsidRPr="00096CAC">
              <w:rPr>
                <w:rFonts w:eastAsia="Times New Roman"/>
                <w:color w:val="000000"/>
                <w:sz w:val="20"/>
                <w:szCs w:val="20"/>
                <w:lang w:eastAsia="ru-RU"/>
              </w:rPr>
              <w:t xml:space="preserve"> оказание услуг по обращению с твердыми коммунальными отходами с ОАО «</w:t>
            </w:r>
            <w:proofErr w:type="spellStart"/>
            <w:r w:rsidRPr="00096CAC">
              <w:rPr>
                <w:rFonts w:eastAsia="Times New Roman"/>
                <w:color w:val="000000"/>
                <w:sz w:val="20"/>
                <w:szCs w:val="20"/>
                <w:lang w:eastAsia="ru-RU"/>
              </w:rPr>
              <w:t>Экотехнологии</w:t>
            </w:r>
            <w:proofErr w:type="spellEnd"/>
            <w:r w:rsidRPr="00096CAC">
              <w:rPr>
                <w:rFonts w:eastAsia="Times New Roman"/>
                <w:color w:val="000000"/>
                <w:sz w:val="20"/>
                <w:szCs w:val="20"/>
                <w:lang w:eastAsia="ru-RU"/>
              </w:rPr>
              <w:t>»»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ЗА</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ПРОТИВ</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ВОЗДЕРЖАЛСЯ</w:t>
                  </w:r>
                </w:p>
              </w:tc>
            </w:tr>
          </w:tbl>
          <w:p w:rsidR="00096CAC" w:rsidRPr="00096CAC" w:rsidRDefault="00096CAC" w:rsidP="00096CAC">
            <w:pPr>
              <w:jc w:val="center"/>
              <w:rPr>
                <w:rFonts w:eastAsia="Lucida Sans Unicode"/>
                <w:b/>
                <w:sz w:val="20"/>
                <w:szCs w:val="20"/>
                <w:lang w:eastAsia="ru-RU" w:bidi="en-US"/>
              </w:rPr>
            </w:pPr>
          </w:p>
        </w:tc>
      </w:tr>
      <w:tr w:rsidR="00096CAC" w:rsidRPr="00096CA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ascii="Calibri" w:eastAsia="Lucida Sans Unicode" w:hAnsi="Calibri"/>
                <w:b/>
                <w:sz w:val="20"/>
                <w:szCs w:val="20"/>
                <w:lang w:eastAsia="ru-RU" w:bidi="en-US"/>
              </w:rPr>
            </w:pPr>
            <w:r w:rsidRPr="00096CAC">
              <w:rPr>
                <w:rFonts w:ascii="Calibri" w:eastAsia="Lucida Sans Unicode" w:hAnsi="Calibri"/>
                <w:b/>
                <w:sz w:val="20"/>
                <w:szCs w:val="20"/>
                <w:lang w:eastAsia="ru-RU" w:bidi="en-US"/>
              </w:rPr>
              <w:t>12</w:t>
            </w:r>
          </w:p>
        </w:tc>
        <w:tc>
          <w:tcPr>
            <w:tcW w:w="7642" w:type="dxa"/>
            <w:tcBorders>
              <w:top w:val="single" w:sz="4" w:space="0" w:color="000000"/>
              <w:left w:val="single" w:sz="4" w:space="0" w:color="000000"/>
              <w:bottom w:val="single" w:sz="4" w:space="0" w:color="000000"/>
              <w:right w:val="single" w:sz="4" w:space="0" w:color="000000"/>
            </w:tcBorders>
          </w:tcPr>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Заключить собственникам помещений в многоквартирном доме, действующими от своего имени, договора водоснабжения, водоотведения с ООО «РВК-Воронеж»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ЗА</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ПРОТИВ</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ВОЗДЕРЖАЛСЯ</w:t>
                  </w:r>
                </w:p>
              </w:tc>
            </w:tr>
          </w:tbl>
          <w:p w:rsidR="00096CAC" w:rsidRPr="00096CAC" w:rsidRDefault="00096CAC" w:rsidP="00096CAC">
            <w:pPr>
              <w:jc w:val="center"/>
              <w:rPr>
                <w:rFonts w:eastAsia="Lucida Sans Unicode"/>
                <w:b/>
                <w:sz w:val="20"/>
                <w:szCs w:val="20"/>
                <w:lang w:eastAsia="ru-RU" w:bidi="en-US"/>
              </w:rPr>
            </w:pPr>
          </w:p>
        </w:tc>
      </w:tr>
      <w:tr w:rsidR="00096CAC" w:rsidRPr="00096CAC" w:rsidTr="004E562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ascii="Calibri" w:eastAsia="Lucida Sans Unicode" w:hAnsi="Calibri"/>
                <w:b/>
                <w:sz w:val="20"/>
                <w:szCs w:val="20"/>
                <w:lang w:eastAsia="ru-RU" w:bidi="en-US"/>
              </w:rPr>
            </w:pPr>
            <w:r w:rsidRPr="00096CAC">
              <w:rPr>
                <w:rFonts w:ascii="Calibri" w:eastAsia="Lucida Sans Unicode" w:hAnsi="Calibri"/>
                <w:b/>
                <w:sz w:val="20"/>
                <w:szCs w:val="20"/>
                <w:lang w:eastAsia="ru-RU" w:bidi="en-US"/>
              </w:rPr>
              <w:lastRenderedPageBreak/>
              <w:t>13</w:t>
            </w:r>
          </w:p>
        </w:tc>
        <w:tc>
          <w:tcPr>
            <w:tcW w:w="7642" w:type="dxa"/>
            <w:tcBorders>
              <w:top w:val="single" w:sz="4" w:space="0" w:color="000000"/>
              <w:left w:val="single" w:sz="4" w:space="0" w:color="000000"/>
              <w:bottom w:val="single" w:sz="4" w:space="0" w:color="000000"/>
              <w:right w:val="single" w:sz="4" w:space="0" w:color="000000"/>
            </w:tcBorders>
          </w:tcPr>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Утвердить отчет ООО «Альянс» за 2018 год.</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ЗА</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ПРОТИВ</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ВОЗДЕРЖАЛСЯ</w:t>
                  </w:r>
                </w:p>
              </w:tc>
            </w:tr>
          </w:tbl>
          <w:p w:rsidR="00096CAC" w:rsidRPr="00096CAC" w:rsidRDefault="00096CAC" w:rsidP="00096CAC">
            <w:pPr>
              <w:jc w:val="center"/>
              <w:rPr>
                <w:rFonts w:eastAsia="Lucida Sans Unicode"/>
                <w:b/>
                <w:sz w:val="20"/>
                <w:szCs w:val="20"/>
                <w:lang w:eastAsia="ru-RU" w:bidi="en-US"/>
              </w:rPr>
            </w:pPr>
          </w:p>
        </w:tc>
      </w:tr>
      <w:tr w:rsidR="00096CAC" w:rsidRPr="00096CAC" w:rsidTr="004E562C">
        <w:trPr>
          <w:trHeight w:val="868"/>
        </w:trPr>
        <w:tc>
          <w:tcPr>
            <w:tcW w:w="548"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ascii="Calibri" w:eastAsia="Lucida Sans Unicode" w:hAnsi="Calibri"/>
                <w:b/>
                <w:sz w:val="20"/>
                <w:szCs w:val="20"/>
                <w:lang w:eastAsia="ru-RU" w:bidi="en-US"/>
              </w:rPr>
            </w:pPr>
            <w:r w:rsidRPr="00096CAC">
              <w:rPr>
                <w:rFonts w:ascii="Calibri" w:eastAsia="Lucida Sans Unicode" w:hAnsi="Calibri"/>
                <w:b/>
                <w:sz w:val="20"/>
                <w:szCs w:val="20"/>
                <w:lang w:eastAsia="ru-RU" w:bidi="en-US"/>
              </w:rPr>
              <w:t>14</w:t>
            </w:r>
          </w:p>
        </w:tc>
        <w:tc>
          <w:tcPr>
            <w:tcW w:w="7642" w:type="dxa"/>
            <w:tcBorders>
              <w:top w:val="single" w:sz="4" w:space="0" w:color="000000"/>
              <w:left w:val="single" w:sz="4" w:space="0" w:color="000000"/>
              <w:bottom w:val="single" w:sz="4" w:space="0" w:color="000000"/>
              <w:right w:val="single" w:sz="4" w:space="0" w:color="000000"/>
            </w:tcBorders>
          </w:tcPr>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Размер расходов определяется исходя из объема потребления коммунальных ресурсов (холодная вода, горячая вода, электрическая энергия, отведение сточных вод), определяемого по показаниям коллективного (общедомового) прибора учета, по тарифам, установленным уполномоченным органом по тарифному регулированию Воронежской области.</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ЗА</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ПРОТИВ</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ВОЗДЕРЖАЛСЯ</w:t>
                  </w:r>
                </w:p>
              </w:tc>
            </w:tr>
          </w:tbl>
          <w:p w:rsidR="00096CAC" w:rsidRPr="00096CAC" w:rsidRDefault="00096CAC" w:rsidP="00096CAC">
            <w:pPr>
              <w:jc w:val="center"/>
              <w:rPr>
                <w:rFonts w:eastAsia="Lucida Sans Unicode"/>
                <w:b/>
                <w:sz w:val="20"/>
                <w:szCs w:val="20"/>
                <w:lang w:eastAsia="en-US" w:bidi="en-US"/>
              </w:rPr>
            </w:pPr>
          </w:p>
        </w:tc>
      </w:tr>
      <w:tr w:rsidR="00096CAC" w:rsidRPr="00096CAC" w:rsidTr="004E562C">
        <w:trPr>
          <w:trHeight w:val="868"/>
        </w:trPr>
        <w:tc>
          <w:tcPr>
            <w:tcW w:w="548" w:type="dxa"/>
            <w:tcBorders>
              <w:top w:val="single" w:sz="4" w:space="0" w:color="000000"/>
              <w:left w:val="single" w:sz="4" w:space="0" w:color="000000"/>
              <w:bottom w:val="single" w:sz="4" w:space="0" w:color="000000"/>
              <w:right w:val="single" w:sz="4" w:space="0" w:color="000000"/>
            </w:tcBorders>
            <w:vAlign w:val="center"/>
          </w:tcPr>
          <w:p w:rsidR="00096CAC" w:rsidRPr="00096CAC" w:rsidRDefault="00096CAC" w:rsidP="00096CAC">
            <w:pPr>
              <w:jc w:val="center"/>
              <w:rPr>
                <w:rFonts w:ascii="Calibri" w:eastAsia="Lucida Sans Unicode" w:hAnsi="Calibri"/>
                <w:b/>
                <w:sz w:val="20"/>
                <w:szCs w:val="20"/>
                <w:lang w:eastAsia="ru-RU" w:bidi="en-US"/>
              </w:rPr>
            </w:pPr>
            <w:r w:rsidRPr="00096CAC">
              <w:rPr>
                <w:rFonts w:ascii="Calibri" w:eastAsia="Lucida Sans Unicode" w:hAnsi="Calibri"/>
                <w:b/>
                <w:sz w:val="20"/>
                <w:szCs w:val="20"/>
                <w:lang w:eastAsia="ru-RU" w:bidi="en-US"/>
              </w:rPr>
              <w:t>15</w:t>
            </w:r>
          </w:p>
        </w:tc>
        <w:tc>
          <w:tcPr>
            <w:tcW w:w="7642" w:type="dxa"/>
            <w:tcBorders>
              <w:top w:val="single" w:sz="4" w:space="0" w:color="000000"/>
              <w:left w:val="single" w:sz="4" w:space="0" w:color="000000"/>
              <w:bottom w:val="single" w:sz="4" w:space="0" w:color="000000"/>
              <w:right w:val="single" w:sz="4" w:space="0" w:color="000000"/>
            </w:tcBorders>
          </w:tcPr>
          <w:p w:rsidR="00096CAC" w:rsidRPr="00096CAC" w:rsidRDefault="00096CAC" w:rsidP="00096CAC">
            <w:pPr>
              <w:suppressAutoHyphens w:val="0"/>
              <w:jc w:val="both"/>
              <w:rPr>
                <w:rFonts w:eastAsia="Times New Roman"/>
                <w:color w:val="000000"/>
                <w:sz w:val="20"/>
                <w:szCs w:val="20"/>
                <w:lang w:eastAsia="ru-RU"/>
              </w:rPr>
            </w:pPr>
            <w:r w:rsidRPr="00096CAC">
              <w:rPr>
                <w:rFonts w:eastAsia="Times New Roman"/>
                <w:color w:val="000000"/>
                <w:sz w:val="20"/>
                <w:szCs w:val="20"/>
                <w:lang w:eastAsia="ru-RU"/>
              </w:rPr>
              <w:t xml:space="preserve">Принять решение об использовании средств, полученных от размещения рекламы в местах общего пользования за 2018 г. (полностью - в размере 41856,00 рублей), </w:t>
            </w:r>
            <w:proofErr w:type="gramStart"/>
            <w:r w:rsidRPr="00096CAC">
              <w:rPr>
                <w:rFonts w:eastAsia="Times New Roman"/>
                <w:color w:val="000000"/>
                <w:sz w:val="20"/>
                <w:szCs w:val="20"/>
                <w:lang w:eastAsia="ru-RU"/>
              </w:rPr>
              <w:t>для  замены</w:t>
            </w:r>
            <w:proofErr w:type="gramEnd"/>
            <w:r w:rsidRPr="00096CAC">
              <w:rPr>
                <w:rFonts w:eastAsia="Times New Roman"/>
                <w:color w:val="000000"/>
                <w:sz w:val="20"/>
                <w:szCs w:val="20"/>
                <w:lang w:eastAsia="ru-RU"/>
              </w:rPr>
              <w:t xml:space="preserve"> сетки на спортивной площадке.</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9"/>
              <w:tblW w:w="2637" w:type="dxa"/>
              <w:tblCellMar>
                <w:left w:w="103" w:type="dxa"/>
              </w:tblCellMar>
              <w:tblLook w:val="04A0" w:firstRow="1" w:lastRow="0" w:firstColumn="1" w:lastColumn="0" w:noHBand="0" w:noVBand="1"/>
            </w:tblPr>
            <w:tblGrid>
              <w:gridCol w:w="454"/>
              <w:gridCol w:w="2183"/>
            </w:tblGrid>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ЗА</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ПРОТИВ</w:t>
                  </w:r>
                </w:p>
              </w:tc>
            </w:tr>
            <w:tr w:rsidR="00096CAC" w:rsidRPr="00096CAC" w:rsidTr="004E562C">
              <w:tc>
                <w:tcPr>
                  <w:tcW w:w="454" w:type="dxa"/>
                  <w:shd w:val="clear" w:color="auto" w:fill="auto"/>
                </w:tcPr>
                <w:p w:rsidR="00096CAC" w:rsidRPr="00096CAC" w:rsidRDefault="00096CAC" w:rsidP="00096CAC">
                  <w:pPr>
                    <w:jc w:val="center"/>
                    <w:rPr>
                      <w:rFonts w:eastAsia="Lucida Sans Unicode"/>
                      <w:b/>
                      <w:sz w:val="20"/>
                      <w:szCs w:val="20"/>
                      <w:lang w:eastAsia="en-US" w:bidi="en-US"/>
                    </w:rPr>
                  </w:pPr>
                </w:p>
              </w:tc>
              <w:tc>
                <w:tcPr>
                  <w:tcW w:w="2182" w:type="dxa"/>
                  <w:tcBorders>
                    <w:top w:val="nil"/>
                    <w:bottom w:val="nil"/>
                    <w:right w:val="nil"/>
                  </w:tcBorders>
                  <w:shd w:val="clear" w:color="auto" w:fill="auto"/>
                </w:tcPr>
                <w:p w:rsidR="00096CAC" w:rsidRPr="00096CAC" w:rsidRDefault="00096CAC" w:rsidP="00096CAC">
                  <w:pPr>
                    <w:rPr>
                      <w:rFonts w:eastAsia="Lucida Sans Unicode"/>
                      <w:b/>
                      <w:sz w:val="20"/>
                      <w:szCs w:val="20"/>
                      <w:lang w:eastAsia="en-US" w:bidi="en-US"/>
                    </w:rPr>
                  </w:pPr>
                  <w:r w:rsidRPr="00096CAC">
                    <w:rPr>
                      <w:rFonts w:eastAsia="Lucida Sans Unicode"/>
                      <w:b/>
                      <w:sz w:val="20"/>
                      <w:szCs w:val="20"/>
                      <w:lang w:eastAsia="en-US" w:bidi="en-US"/>
                    </w:rPr>
                    <w:t>ВОЗДЕРЖАЛСЯ</w:t>
                  </w:r>
                </w:p>
              </w:tc>
            </w:tr>
          </w:tbl>
          <w:p w:rsidR="00096CAC" w:rsidRPr="00096CAC" w:rsidRDefault="00096CAC" w:rsidP="00096CAC">
            <w:pPr>
              <w:jc w:val="center"/>
              <w:rPr>
                <w:rFonts w:eastAsia="Lucida Sans Unicode"/>
                <w:b/>
                <w:sz w:val="20"/>
                <w:szCs w:val="20"/>
                <w:lang w:val="en-US" w:eastAsia="ru-RU" w:bidi="en-US"/>
              </w:rPr>
            </w:pPr>
          </w:p>
        </w:tc>
      </w:tr>
    </w:tbl>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rPr>
          <w:rFonts w:eastAsia="Times New Roman"/>
          <w:b/>
          <w:color w:val="00000A"/>
          <w:sz w:val="22"/>
          <w:szCs w:val="22"/>
        </w:rPr>
      </w:pPr>
      <w:r w:rsidRPr="00096CAC">
        <w:rPr>
          <w:rFonts w:eastAsia="Times New Roman"/>
          <w:b/>
          <w:color w:val="00000A"/>
          <w:sz w:val="22"/>
          <w:szCs w:val="22"/>
        </w:rPr>
        <w:t xml:space="preserve"> </w:t>
      </w:r>
    </w:p>
    <w:p w:rsidR="00096CAC" w:rsidRPr="00096CAC" w:rsidRDefault="00096CAC" w:rsidP="00096CAC">
      <w:pPr>
        <w:rPr>
          <w:sz w:val="20"/>
          <w:szCs w:val="20"/>
        </w:rPr>
      </w:pPr>
      <w:r w:rsidRPr="00096CAC">
        <w:rPr>
          <w:b/>
          <w:bCs/>
          <w:sz w:val="20"/>
          <w:szCs w:val="20"/>
        </w:rPr>
        <w:t xml:space="preserve">        Собственник</w:t>
      </w:r>
      <w:r w:rsidRPr="00096CAC">
        <w:rPr>
          <w:rFonts w:eastAsia="Times New Roman"/>
          <w:b/>
          <w:bCs/>
          <w:sz w:val="20"/>
          <w:szCs w:val="20"/>
        </w:rPr>
        <w:t xml:space="preserve"> </w:t>
      </w:r>
      <w:r w:rsidRPr="00096CAC">
        <w:rPr>
          <w:b/>
          <w:bCs/>
          <w:sz w:val="20"/>
          <w:szCs w:val="20"/>
        </w:rPr>
        <w:t>помещения</w:t>
      </w:r>
      <w:r w:rsidRPr="00096CAC">
        <w:rPr>
          <w:b/>
          <w:bCs/>
          <w:sz w:val="20"/>
          <w:szCs w:val="20"/>
        </w:rPr>
        <w:tab/>
        <w:t xml:space="preserve">         _______________________</w:t>
      </w:r>
      <w:r w:rsidRPr="00096CAC">
        <w:rPr>
          <w:b/>
          <w:bCs/>
          <w:sz w:val="20"/>
          <w:szCs w:val="20"/>
        </w:rPr>
        <w:tab/>
        <w:t>/_____________________________________/</w:t>
      </w:r>
      <w:r w:rsidRPr="00096CAC">
        <w:rPr>
          <w:sz w:val="20"/>
          <w:szCs w:val="20"/>
        </w:rPr>
        <w:tab/>
      </w:r>
      <w:r w:rsidRPr="00096CAC">
        <w:rPr>
          <w:sz w:val="20"/>
          <w:szCs w:val="20"/>
        </w:rPr>
        <w:tab/>
      </w:r>
    </w:p>
    <w:p w:rsidR="00096CAC" w:rsidRPr="00096CAC" w:rsidRDefault="00096CAC" w:rsidP="00096CAC">
      <w:pPr>
        <w:tabs>
          <w:tab w:val="left" w:pos="4950"/>
        </w:tabs>
        <w:rPr>
          <w:sz w:val="18"/>
          <w:szCs w:val="18"/>
        </w:rPr>
      </w:pPr>
      <w:r w:rsidRPr="00096CAC">
        <w:rPr>
          <w:sz w:val="18"/>
          <w:szCs w:val="18"/>
        </w:rPr>
        <w:t xml:space="preserve">                                                                                  Подпись                                                     Ф.И.О.</w:t>
      </w:r>
    </w:p>
    <w:p w:rsidR="00096CAC" w:rsidRPr="00096CAC" w:rsidRDefault="00096CAC" w:rsidP="00096CAC">
      <w:pPr>
        <w:tabs>
          <w:tab w:val="left" w:pos="708"/>
        </w:tabs>
        <w:jc w:val="center"/>
        <w:rPr>
          <w:rFonts w:eastAsia="Times New Roman"/>
          <w:b/>
          <w:color w:val="00000A"/>
          <w:sz w:val="22"/>
          <w:szCs w:val="22"/>
        </w:rPr>
      </w:pPr>
    </w:p>
    <w:bookmarkEnd w:id="2"/>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bookmarkEnd w:id="3"/>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p w:rsidR="00096CAC" w:rsidRPr="00096CAC" w:rsidRDefault="00096CAC" w:rsidP="00096CAC">
      <w:pPr>
        <w:tabs>
          <w:tab w:val="left" w:pos="708"/>
        </w:tabs>
        <w:jc w:val="center"/>
        <w:rPr>
          <w:rFonts w:eastAsia="Times New Roman"/>
          <w:b/>
          <w:color w:val="00000A"/>
          <w:sz w:val="22"/>
          <w:szCs w:val="22"/>
        </w:rPr>
      </w:pPr>
    </w:p>
    <w:sectPr w:rsidR="00096CAC" w:rsidRPr="00096CAC" w:rsidSect="00AE3647">
      <w:pgSz w:w="11906" w:h="16838"/>
      <w:pgMar w:top="284" w:right="397" w:bottom="244"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Rockwell Condensed">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D697A"/>
    <w:multiLevelType w:val="hybridMultilevel"/>
    <w:tmpl w:val="D638A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30ABA"/>
    <w:rsid w:val="00005102"/>
    <w:rsid w:val="000060FE"/>
    <w:rsid w:val="000279E8"/>
    <w:rsid w:val="00094FB5"/>
    <w:rsid w:val="00096CAC"/>
    <w:rsid w:val="00113491"/>
    <w:rsid w:val="001B05C7"/>
    <w:rsid w:val="00376A47"/>
    <w:rsid w:val="003C5954"/>
    <w:rsid w:val="004077F3"/>
    <w:rsid w:val="00466D0A"/>
    <w:rsid w:val="004744E9"/>
    <w:rsid w:val="004F694E"/>
    <w:rsid w:val="00530ABA"/>
    <w:rsid w:val="00595C19"/>
    <w:rsid w:val="00595D3D"/>
    <w:rsid w:val="0063151B"/>
    <w:rsid w:val="006B62CC"/>
    <w:rsid w:val="00746EF1"/>
    <w:rsid w:val="00842B90"/>
    <w:rsid w:val="008F46A2"/>
    <w:rsid w:val="009A48C2"/>
    <w:rsid w:val="00B72024"/>
    <w:rsid w:val="00BA6BC1"/>
    <w:rsid w:val="00CC5D21"/>
    <w:rsid w:val="00D247ED"/>
    <w:rsid w:val="00D55998"/>
    <w:rsid w:val="00E71AB2"/>
    <w:rsid w:val="00EA59A8"/>
    <w:rsid w:val="00F62B11"/>
    <w:rsid w:val="00FB3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9793"/>
  <w15:docId w15:val="{3FBB807C-BE94-426E-9AB1-15683E04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ABA"/>
    <w:pPr>
      <w:suppressAutoHyphens/>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uiPriority w:val="99"/>
    <w:rsid w:val="00530ABA"/>
    <w:pPr>
      <w:tabs>
        <w:tab w:val="left" w:pos="708"/>
      </w:tabs>
      <w:suppressAutoHyphens/>
      <w:spacing w:after="0" w:line="100" w:lineRule="atLeast"/>
    </w:pPr>
    <w:rPr>
      <w:rFonts w:ascii="Calibri" w:eastAsia="Times New Roman" w:hAnsi="Calibri" w:cs="Calibri"/>
      <w:color w:val="00000A"/>
      <w:sz w:val="24"/>
      <w:szCs w:val="24"/>
      <w:lang w:val="en-US" w:eastAsia="zh-CN"/>
    </w:rPr>
  </w:style>
  <w:style w:type="paragraph" w:customStyle="1" w:styleId="a3">
    <w:name w:val="Базовый"/>
    <w:rsid w:val="00530ABA"/>
    <w:pPr>
      <w:tabs>
        <w:tab w:val="left" w:pos="708"/>
      </w:tabs>
      <w:suppressAutoHyphens/>
      <w:spacing w:after="0" w:line="100" w:lineRule="atLeast"/>
    </w:pPr>
    <w:rPr>
      <w:rFonts w:ascii="Calibri" w:eastAsia="Lucida Sans Unicode" w:hAnsi="Calibri" w:cs="Times New Roman"/>
      <w:color w:val="00000A"/>
      <w:sz w:val="24"/>
      <w:szCs w:val="24"/>
      <w:lang w:val="en-US" w:bidi="en-US"/>
    </w:rPr>
  </w:style>
  <w:style w:type="paragraph" w:styleId="a4">
    <w:name w:val="List Paragraph"/>
    <w:basedOn w:val="a3"/>
    <w:link w:val="a5"/>
    <w:uiPriority w:val="34"/>
    <w:qFormat/>
    <w:rsid w:val="00530ABA"/>
    <w:pPr>
      <w:ind w:left="720"/>
    </w:pPr>
  </w:style>
  <w:style w:type="paragraph" w:customStyle="1" w:styleId="ConsPlusNormal">
    <w:name w:val="ConsPlusNormal"/>
    <w:rsid w:val="004F694E"/>
    <w:pPr>
      <w:widowControl w:val="0"/>
      <w:tabs>
        <w:tab w:val="left" w:pos="708"/>
      </w:tabs>
      <w:suppressAutoHyphens/>
      <w:spacing w:after="0" w:line="100" w:lineRule="atLeast"/>
      <w:ind w:firstLine="720"/>
    </w:pPr>
    <w:rPr>
      <w:rFonts w:ascii="Times New Roman" w:eastAsia="Times New Roman" w:hAnsi="Times New Roman" w:cs="Times New Roman"/>
      <w:color w:val="00000A"/>
      <w:sz w:val="20"/>
      <w:szCs w:val="20"/>
      <w:lang w:eastAsia="zh-CN"/>
    </w:rPr>
  </w:style>
  <w:style w:type="paragraph" w:styleId="a6">
    <w:name w:val="Normal (Web)"/>
    <w:basedOn w:val="a"/>
    <w:uiPriority w:val="99"/>
    <w:rsid w:val="004F694E"/>
    <w:pPr>
      <w:suppressAutoHyphens w:val="0"/>
      <w:spacing w:before="100" w:beforeAutospacing="1" w:after="100" w:afterAutospacing="1"/>
    </w:pPr>
    <w:rPr>
      <w:rFonts w:eastAsia="Times New Roman"/>
      <w:color w:val="000000"/>
      <w:lang w:eastAsia="ru-RU"/>
    </w:rPr>
  </w:style>
  <w:style w:type="paragraph" w:styleId="a7">
    <w:name w:val="No Spacing"/>
    <w:link w:val="a8"/>
    <w:uiPriority w:val="1"/>
    <w:qFormat/>
    <w:rsid w:val="004F694E"/>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4F694E"/>
    <w:rPr>
      <w:rFonts w:ascii="Calibri" w:eastAsia="Calibri" w:hAnsi="Calibri" w:cs="Times New Roman"/>
    </w:rPr>
  </w:style>
  <w:style w:type="character" w:customStyle="1" w:styleId="a5">
    <w:name w:val="Абзац списка Знак"/>
    <w:basedOn w:val="a0"/>
    <w:link w:val="a4"/>
    <w:uiPriority w:val="34"/>
    <w:locked/>
    <w:rsid w:val="00E71AB2"/>
    <w:rPr>
      <w:rFonts w:ascii="Calibri" w:eastAsia="Lucida Sans Unicode" w:hAnsi="Calibri" w:cs="Times New Roman"/>
      <w:color w:val="00000A"/>
      <w:sz w:val="24"/>
      <w:szCs w:val="24"/>
      <w:lang w:val="en-US" w:bidi="en-US"/>
    </w:rPr>
  </w:style>
  <w:style w:type="table" w:styleId="a9">
    <w:name w:val="Table Grid"/>
    <w:basedOn w:val="a1"/>
    <w:rsid w:val="00407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077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ubtle Emphasis"/>
    <w:basedOn w:val="a0"/>
    <w:uiPriority w:val="19"/>
    <w:qFormat/>
    <w:rsid w:val="004077F3"/>
    <w:rPr>
      <w:rFonts w:asciiTheme="minorHAnsi" w:hAnsiTheme="minorHAnsi"/>
      <w:i/>
      <w:iCs/>
      <w:color w:val="404040" w:themeColor="text1" w:themeTint="BF"/>
      <w:sz w:val="18"/>
    </w:rPr>
  </w:style>
  <w:style w:type="table" w:styleId="4">
    <w:name w:val="Table Grid 4"/>
    <w:basedOn w:val="a1"/>
    <w:rsid w:val="00096CAC"/>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9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1377</Words>
  <Characters>7853</Characters>
  <Application>Microsoft Office Word</Application>
  <DocSecurity>0</DocSecurity>
  <Lines>65</Lines>
  <Paragraphs>18</Paragraphs>
  <ScaleCrop>false</ScaleCrop>
  <Company>Investpalata</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30</cp:revision>
  <dcterms:created xsi:type="dcterms:W3CDTF">2017-07-13T06:57:00Z</dcterms:created>
  <dcterms:modified xsi:type="dcterms:W3CDTF">2019-04-09T14:05:00Z</dcterms:modified>
</cp:coreProperties>
</file>